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D90D2E">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D90D2E">
                        <w:pPr>
                          <w:rPr>
                            <w:rFonts w:ascii="Arial" w:eastAsia="Times New Roman" w:hAnsi="Arial" w:cs="Arial"/>
                            <w:sz w:val="21"/>
                            <w:szCs w:val="21"/>
                          </w:rPr>
                        </w:pPr>
                      </w:p>
                    </w:tc>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sz w:val="21"/>
                            <w:szCs w:val="21"/>
                          </w:rPr>
                          <w:t xml:space="preserve">DF000197/2016 </w:t>
                        </w:r>
                      </w:p>
                    </w:tc>
                  </w:tr>
                  <w:tr w:rsidR="00000000">
                    <w:trPr>
                      <w:tblCellSpacing w:w="0" w:type="dxa"/>
                    </w:trPr>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D90D2E">
                        <w:pPr>
                          <w:rPr>
                            <w:rFonts w:ascii="Arial" w:eastAsia="Times New Roman" w:hAnsi="Arial" w:cs="Arial"/>
                            <w:sz w:val="21"/>
                            <w:szCs w:val="21"/>
                          </w:rPr>
                        </w:pPr>
                      </w:p>
                    </w:tc>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sz w:val="21"/>
                            <w:szCs w:val="21"/>
                          </w:rPr>
                          <w:t xml:space="preserve">25/05/2016 </w:t>
                        </w:r>
                      </w:p>
                    </w:tc>
                  </w:tr>
                  <w:tr w:rsidR="00000000">
                    <w:trPr>
                      <w:tblCellSpacing w:w="0" w:type="dxa"/>
                    </w:trPr>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D90D2E">
                        <w:pPr>
                          <w:rPr>
                            <w:rFonts w:ascii="Arial" w:eastAsia="Times New Roman" w:hAnsi="Arial" w:cs="Arial"/>
                            <w:sz w:val="21"/>
                            <w:szCs w:val="21"/>
                          </w:rPr>
                        </w:pPr>
                      </w:p>
                    </w:tc>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sz w:val="21"/>
                            <w:szCs w:val="21"/>
                          </w:rPr>
                          <w:t xml:space="preserve">MR029557/2016 </w:t>
                        </w:r>
                      </w:p>
                    </w:tc>
                  </w:tr>
                  <w:tr w:rsidR="00000000">
                    <w:trPr>
                      <w:tblCellSpacing w:w="0" w:type="dxa"/>
                    </w:trPr>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D90D2E">
                        <w:pPr>
                          <w:rPr>
                            <w:rFonts w:ascii="Arial" w:eastAsia="Times New Roman" w:hAnsi="Arial" w:cs="Arial"/>
                            <w:sz w:val="21"/>
                            <w:szCs w:val="21"/>
                          </w:rPr>
                        </w:pPr>
                      </w:p>
                    </w:tc>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sz w:val="21"/>
                            <w:szCs w:val="21"/>
                          </w:rPr>
                          <w:t xml:space="preserve">46206.005504/2016-86 </w:t>
                        </w:r>
                      </w:p>
                    </w:tc>
                  </w:tr>
                  <w:tr w:rsidR="00000000">
                    <w:trPr>
                      <w:tblCellSpacing w:w="0" w:type="dxa"/>
                    </w:trPr>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D90D2E">
                        <w:pPr>
                          <w:rPr>
                            <w:rFonts w:ascii="Arial" w:eastAsia="Times New Roman" w:hAnsi="Arial" w:cs="Arial"/>
                            <w:sz w:val="21"/>
                            <w:szCs w:val="21"/>
                          </w:rPr>
                        </w:pPr>
                      </w:p>
                    </w:tc>
                    <w:tc>
                      <w:tcPr>
                        <w:tcW w:w="0" w:type="auto"/>
                        <w:vAlign w:val="center"/>
                        <w:hideMark/>
                      </w:tcPr>
                      <w:p w:rsidR="00000000" w:rsidRDefault="00D90D2E">
                        <w:pPr>
                          <w:rPr>
                            <w:rFonts w:ascii="Arial" w:eastAsia="Times New Roman" w:hAnsi="Arial" w:cs="Arial"/>
                            <w:sz w:val="21"/>
                            <w:szCs w:val="21"/>
                          </w:rPr>
                        </w:pPr>
                        <w:r>
                          <w:rPr>
                            <w:rFonts w:ascii="Arial" w:eastAsia="Times New Roman" w:hAnsi="Arial" w:cs="Arial"/>
                            <w:sz w:val="21"/>
                            <w:szCs w:val="21"/>
                          </w:rPr>
                          <w:t xml:space="preserve">20/05/2016 </w:t>
                        </w:r>
                      </w:p>
                    </w:tc>
                  </w:tr>
                </w:tbl>
                <w:p w:rsidR="00000000" w:rsidRDefault="00D90D2E">
                  <w:pPr>
                    <w:rPr>
                      <w:rFonts w:eastAsia="Times New Roman"/>
                    </w:rPr>
                  </w:pPr>
                </w:p>
                <w:p w:rsidR="00000000" w:rsidRDefault="00D90D2E">
                  <w:pPr>
                    <w:pStyle w:val="NormalWeb"/>
                  </w:pPr>
                  <w:r>
                    <w:rPr>
                      <w:b/>
                      <w:bCs/>
                    </w:rPr>
                    <w:t>Confira a autenticidade no endereço http://www3.mte.gov.br/sistemas/mediador/.</w:t>
                  </w:r>
                  <w:r>
                    <w:rPr>
                      <w:b/>
                      <w:bCs/>
                    </w:rPr>
                    <w:t xml:space="preserve"> </w:t>
                  </w:r>
                </w:p>
                <w:p w:rsidR="00000000" w:rsidRDefault="00D90D2E">
                  <w:pPr>
                    <w:rPr>
                      <w:rFonts w:eastAsia="Times New Roman"/>
                    </w:rPr>
                  </w:pPr>
                </w:p>
              </w:tc>
            </w:tr>
            <w:tr w:rsidR="00000000">
              <w:trPr>
                <w:tblCellSpacing w:w="0" w:type="dxa"/>
              </w:trPr>
              <w:tc>
                <w:tcPr>
                  <w:tcW w:w="0" w:type="auto"/>
                  <w:vAlign w:val="center"/>
                  <w:hideMark/>
                </w:tcPr>
                <w:p w:rsidR="00000000" w:rsidRDefault="00D90D2E">
                  <w:pPr>
                    <w:pStyle w:val="NormalWeb"/>
                    <w:rPr>
                      <w:rFonts w:ascii="Arial" w:hAnsi="Arial" w:cs="Arial"/>
                      <w:sz w:val="21"/>
                      <w:szCs w:val="21"/>
                    </w:rPr>
                  </w:pPr>
                  <w:r>
                    <w:rPr>
                      <w:rFonts w:ascii="Arial" w:hAnsi="Arial" w:cs="Arial"/>
                      <w:sz w:val="21"/>
                      <w:szCs w:val="21"/>
                    </w:rPr>
                    <w:t xml:space="preserve">SINDICATO DOS EMPREGADOS NO COMERCIO DO DF, CNPJ n. 00.031.724/0001-00, neste ato representado(a) por seu </w:t>
                  </w:r>
                  <w:r>
                    <w:rPr>
                      <w:rFonts w:ascii="Arial" w:hAnsi="Arial" w:cs="Arial"/>
                      <w:sz w:val="21"/>
                      <w:szCs w:val="21"/>
                    </w:rPr>
                    <w:t>Membro de Diretoria Colegiada, Sr(a). JUCELINO ALVES DE SOUZA;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 COMERCIO DE BENS, SERVICOS E TURISMO DO DISTRITO FEDERAL - FECOMERCIO/DF, CNPJ n. 00.113.605/0001-99, neste ato representado(a) por seu Presidente, Sr(a). ADELMIR ARAUJO SANT</w:t>
                  </w:r>
                  <w:r>
                    <w:rPr>
                      <w:rFonts w:ascii="Arial" w:hAnsi="Arial" w:cs="Arial"/>
                      <w:sz w:val="21"/>
                      <w:szCs w:val="21"/>
                    </w:rPr>
                    <w:t>ANA;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w:t>
                  </w:r>
                  <w:r>
                    <w:rPr>
                      <w:rFonts w:ascii="Arial" w:hAnsi="Arial" w:cs="Arial"/>
                      <w:sz w:val="21"/>
                      <w:szCs w:val="21"/>
                    </w:rPr>
                    <w:t xml:space="preserve"> de 01º de maio de 2016 a 30 de abril de 2017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Dos empregados das empresas integrantes das categorias econôm</w:t>
                  </w:r>
                  <w:r>
                    <w:rPr>
                      <w:rFonts w:ascii="Arial" w:hAnsi="Arial" w:cs="Arial"/>
                      <w:b/>
                      <w:bCs/>
                      <w:sz w:val="21"/>
                      <w:szCs w:val="21"/>
                    </w:rPr>
                    <w:t xml:space="preserve">icas da área de comércio e serviços, inorganizadas em sindicato, representadas pela Federação do Comércio de Bens, Serviços e Turismo do Distrito Federal, bem como o Comércio Varejista representado pelo SINDIAUTO/DF </w:t>
                  </w:r>
                  <w:r>
                    <w:rPr>
                      <w:rFonts w:ascii="Arial" w:hAnsi="Arial" w:cs="Arial"/>
                      <w:b/>
                      <w:bCs/>
                      <w:sz w:val="21"/>
                      <w:szCs w:val="21"/>
                    </w:rPr>
                    <w:t></w:t>
                  </w:r>
                  <w:r>
                    <w:rPr>
                      <w:rFonts w:ascii="Arial" w:hAnsi="Arial" w:cs="Arial"/>
                      <w:b/>
                      <w:bCs/>
                      <w:sz w:val="21"/>
                      <w:szCs w:val="21"/>
                    </w:rPr>
                    <w:t xml:space="preserve"> Sindicato do Com</w:t>
                  </w:r>
                  <w:r>
                    <w:rPr>
                      <w:rFonts w:ascii="Arial" w:hAnsi="Arial" w:cs="Arial"/>
                      <w:b/>
                      <w:bCs/>
                      <w:sz w:val="21"/>
                      <w:szCs w:val="21"/>
                    </w:rPr>
                    <w:t>é</w:t>
                  </w:r>
                  <w:r>
                    <w:rPr>
                      <w:rFonts w:ascii="Arial" w:hAnsi="Arial" w:cs="Arial"/>
                      <w:b/>
                      <w:bCs/>
                      <w:sz w:val="21"/>
                      <w:szCs w:val="21"/>
                    </w:rPr>
                    <w:t>rcio Varejista de Aut</w:t>
                  </w:r>
                  <w:r>
                    <w:rPr>
                      <w:rFonts w:ascii="Arial" w:hAnsi="Arial" w:cs="Arial"/>
                      <w:b/>
                      <w:bCs/>
                      <w:sz w:val="21"/>
                      <w:szCs w:val="21"/>
                    </w:rPr>
                    <w:t>omóveis e Acessórios do Distrito Federal; SINDIGÊNEROS/DF - Sindicato do Comércio Varejista de Gêneros Alimentícios, Frutas e Verduras, Flores e Plantas do Distrito Federal; SINDIPEL/DF - Sindicato do Comércio Varejista de Material de Escritório, Papelaria</w:t>
                  </w:r>
                  <w:r>
                    <w:rPr>
                      <w:rFonts w:ascii="Arial" w:hAnsi="Arial" w:cs="Arial"/>
                      <w:b/>
                      <w:bCs/>
                      <w:sz w:val="21"/>
                      <w:szCs w:val="21"/>
                    </w:rPr>
                    <w:t xml:space="preserve"> e Livraria do Distrito Federal; e SINDIÓPTICA/DF </w:t>
                  </w:r>
                  <w:r>
                    <w:rPr>
                      <w:rFonts w:ascii="Arial" w:hAnsi="Arial" w:cs="Arial"/>
                      <w:b/>
                      <w:bCs/>
                      <w:sz w:val="21"/>
                      <w:szCs w:val="21"/>
                    </w:rPr>
                    <w:t></w:t>
                  </w:r>
                  <w:r>
                    <w:rPr>
                      <w:rFonts w:ascii="Arial" w:hAnsi="Arial" w:cs="Arial"/>
                      <w:b/>
                      <w:bCs/>
                      <w:sz w:val="21"/>
                      <w:szCs w:val="21"/>
                    </w:rPr>
                    <w:t xml:space="preserve"> Sindicato do Com</w:t>
                  </w:r>
                  <w:r>
                    <w:rPr>
                      <w:rFonts w:ascii="Arial" w:hAnsi="Arial" w:cs="Arial"/>
                      <w:b/>
                      <w:bCs/>
                      <w:sz w:val="21"/>
                      <w:szCs w:val="21"/>
                    </w:rPr>
                    <w:t>é</w:t>
                  </w:r>
                  <w:r>
                    <w:rPr>
                      <w:rFonts w:ascii="Arial" w:hAnsi="Arial" w:cs="Arial"/>
                      <w:b/>
                      <w:bCs/>
                      <w:sz w:val="21"/>
                      <w:szCs w:val="21"/>
                    </w:rPr>
                    <w:t xml:space="preserve">rcio Varejista de Material </w:t>
                  </w:r>
                  <w:r>
                    <w:rPr>
                      <w:rFonts w:ascii="Arial" w:hAnsi="Arial" w:cs="Arial"/>
                      <w:b/>
                      <w:bCs/>
                      <w:sz w:val="21"/>
                      <w:szCs w:val="21"/>
                    </w:rPr>
                    <w:t>Ó</w:t>
                  </w:r>
                  <w:r>
                    <w:rPr>
                      <w:rFonts w:ascii="Arial" w:hAnsi="Arial" w:cs="Arial"/>
                      <w:b/>
                      <w:bCs/>
                      <w:sz w:val="21"/>
                      <w:szCs w:val="21"/>
                    </w:rPr>
                    <w:t>ptico e Fotogr</w:t>
                  </w:r>
                  <w:r>
                    <w:rPr>
                      <w:rFonts w:ascii="Arial" w:hAnsi="Arial" w:cs="Arial"/>
                      <w:b/>
                      <w:bCs/>
                      <w:sz w:val="21"/>
                      <w:szCs w:val="21"/>
                    </w:rPr>
                    <w:t>á</w:t>
                  </w:r>
                  <w:r>
                    <w:rPr>
                      <w:rFonts w:ascii="Arial" w:hAnsi="Arial" w:cs="Arial"/>
                      <w:b/>
                      <w:bCs/>
                      <w:sz w:val="21"/>
                      <w:szCs w:val="21"/>
                    </w:rPr>
                    <w:t>fico do Distrito Federal; incluindo os empregados das empresas de vendas de autom</w:t>
                  </w:r>
                  <w:r>
                    <w:rPr>
                      <w:rFonts w:ascii="Arial" w:hAnsi="Arial" w:cs="Arial"/>
                      <w:b/>
                      <w:bCs/>
                      <w:sz w:val="21"/>
                      <w:szCs w:val="21"/>
                    </w:rPr>
                    <w:t>ó</w:t>
                  </w:r>
                  <w:r>
                    <w:rPr>
                      <w:rFonts w:ascii="Arial" w:hAnsi="Arial" w:cs="Arial"/>
                      <w:b/>
                      <w:bCs/>
                      <w:sz w:val="21"/>
                      <w:szCs w:val="21"/>
                    </w:rPr>
                    <w:t>veis, ag</w:t>
                  </w:r>
                  <w:r>
                    <w:rPr>
                      <w:rFonts w:ascii="Arial" w:hAnsi="Arial" w:cs="Arial"/>
                      <w:b/>
                      <w:bCs/>
                      <w:sz w:val="21"/>
                      <w:szCs w:val="21"/>
                    </w:rPr>
                    <w:t>ê</w:t>
                  </w:r>
                  <w:r>
                    <w:rPr>
                      <w:rFonts w:ascii="Arial" w:hAnsi="Arial" w:cs="Arial"/>
                      <w:b/>
                      <w:bCs/>
                      <w:sz w:val="21"/>
                      <w:szCs w:val="21"/>
                    </w:rPr>
                    <w:t>ncia de autom</w:t>
                  </w:r>
                  <w:r>
                    <w:rPr>
                      <w:rFonts w:ascii="Arial" w:hAnsi="Arial" w:cs="Arial"/>
                      <w:b/>
                      <w:bCs/>
                      <w:sz w:val="21"/>
                      <w:szCs w:val="21"/>
                    </w:rPr>
                    <w:t>ó</w:t>
                  </w:r>
                  <w:r>
                    <w:rPr>
                      <w:rFonts w:ascii="Arial" w:hAnsi="Arial" w:cs="Arial"/>
                      <w:b/>
                      <w:bCs/>
                      <w:sz w:val="21"/>
                      <w:szCs w:val="21"/>
                    </w:rPr>
                    <w:t>veis, pe</w:t>
                  </w:r>
                  <w:r>
                    <w:rPr>
                      <w:rFonts w:ascii="Arial" w:hAnsi="Arial" w:cs="Arial"/>
                      <w:b/>
                      <w:bCs/>
                      <w:sz w:val="21"/>
                      <w:szCs w:val="21"/>
                    </w:rPr>
                    <w:t>ç</w:t>
                  </w:r>
                  <w:r>
                    <w:rPr>
                      <w:rFonts w:ascii="Arial" w:hAnsi="Arial" w:cs="Arial"/>
                      <w:b/>
                      <w:bCs/>
                      <w:sz w:val="21"/>
                      <w:szCs w:val="21"/>
                    </w:rPr>
                    <w:t>as e acess</w:t>
                  </w:r>
                  <w:r>
                    <w:rPr>
                      <w:rFonts w:ascii="Arial" w:hAnsi="Arial" w:cs="Arial"/>
                      <w:b/>
                      <w:bCs/>
                      <w:sz w:val="21"/>
                      <w:szCs w:val="21"/>
                    </w:rPr>
                    <w:t>ó</w:t>
                  </w:r>
                  <w:r>
                    <w:rPr>
                      <w:rFonts w:ascii="Arial" w:hAnsi="Arial" w:cs="Arial"/>
                      <w:b/>
                      <w:bCs/>
                      <w:sz w:val="21"/>
                      <w:szCs w:val="21"/>
                    </w:rPr>
                    <w:t xml:space="preserve">rios, materiais de </w:t>
                  </w:r>
                  <w:r>
                    <w:rPr>
                      <w:rFonts w:ascii="Arial" w:hAnsi="Arial" w:cs="Arial"/>
                      <w:b/>
                      <w:bCs/>
                      <w:sz w:val="21"/>
                      <w:szCs w:val="21"/>
                    </w:rPr>
                    <w:t>escritório, papelaria, livraria, material óptico e fotográfico, gêneros alimentícios, frutas, verduras, flores, plantas, inclusive, lojas de conveniência situadas em quaisquer estabelecimento comercial, mesmo as localizadas em postos de gasolinas e não per</w:t>
                  </w:r>
                  <w:r>
                    <w:rPr>
                      <w:rFonts w:ascii="Arial" w:hAnsi="Arial" w:cs="Arial"/>
                      <w:b/>
                      <w:bCs/>
                      <w:sz w:val="21"/>
                      <w:szCs w:val="21"/>
                    </w:rPr>
                    <w:t>tencentes aos donos destes postos</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w:t>
                  </w:r>
                  <w:r>
                    <w:rPr>
                      <w:rFonts w:ascii="Arial" w:hAnsi="Arial" w:cs="Arial"/>
                      <w:sz w:val="21"/>
                      <w:szCs w:val="21"/>
                    </w:rPr>
                    <w:t xml:space="preserve"> </w:t>
                  </w:r>
                </w:p>
                <w:p w:rsidR="00000000" w:rsidRDefault="00D90D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TERCEIRA - SALÁRIO DE INGRESSO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Fica garantido aos empregados abrangidos pela presente, a título de salário de ingresso, </w:t>
                  </w:r>
                  <w:r>
                    <w:rPr>
                      <w:rFonts w:ascii="Arial" w:hAnsi="Arial" w:cs="Arial"/>
                      <w:sz w:val="21"/>
                      <w:szCs w:val="21"/>
                    </w:rPr>
                    <w:t xml:space="preserve">a partir de </w:t>
                  </w:r>
                  <w:r>
                    <w:rPr>
                      <w:rStyle w:val="Forte"/>
                      <w:rFonts w:ascii="Arial" w:hAnsi="Arial" w:cs="Arial"/>
                      <w:sz w:val="21"/>
                      <w:szCs w:val="21"/>
                    </w:rPr>
                    <w:t xml:space="preserve">1º de </w:t>
                  </w:r>
                  <w:r>
                    <w:rPr>
                      <w:rStyle w:val="Forte"/>
                      <w:rFonts w:ascii="Arial" w:hAnsi="Arial" w:cs="Arial"/>
                      <w:sz w:val="21"/>
                      <w:szCs w:val="21"/>
                    </w:rPr>
                    <w:lastRenderedPageBreak/>
                    <w:t>maio de 2016,</w:t>
                  </w:r>
                  <w:r>
                    <w:rPr>
                      <w:rFonts w:ascii="Arial" w:hAnsi="Arial" w:cs="Arial"/>
                      <w:sz w:val="21"/>
                      <w:szCs w:val="21"/>
                    </w:rPr>
                    <w:t xml:space="preserve"> a importância mensal de </w:t>
                  </w:r>
                  <w:r>
                    <w:rPr>
                      <w:rStyle w:val="Forte"/>
                      <w:rFonts w:ascii="Arial" w:hAnsi="Arial" w:cs="Arial"/>
                      <w:sz w:val="21"/>
                      <w:szCs w:val="21"/>
                    </w:rPr>
                    <w:t>R$ 1.035,00 (hum mil e trinta e cinco reais)</w:t>
                  </w:r>
                  <w:r>
                    <w:rPr>
                      <w:rFonts w:ascii="Arial" w:hAnsi="Arial" w:cs="Arial"/>
                      <w:sz w:val="21"/>
                      <w:szCs w:val="21"/>
                    </w:rPr>
                    <w:t xml:space="preserve">, excluídos deste os </w:t>
                  </w:r>
                  <w:r>
                    <w:rPr>
                      <w:rStyle w:val="Forte"/>
                      <w:rFonts w:ascii="Arial" w:hAnsi="Arial" w:cs="Arial"/>
                      <w:sz w:val="21"/>
                      <w:szCs w:val="21"/>
                    </w:rPr>
                    <w:t>COMISSIONISTAS PUROS; “OFFICE-BOY”; FAXINEIROS E TRABALHADORES EM SERVIÇ</w:t>
                  </w:r>
                  <w:r>
                    <w:rPr>
                      <w:rStyle w:val="Forte"/>
                      <w:rFonts w:ascii="Arial" w:hAnsi="Arial" w:cs="Arial"/>
                      <w:sz w:val="21"/>
                      <w:szCs w:val="21"/>
                    </w:rPr>
                    <w:t>OS DE LIMPEZA; EMPACOTADORES E MOTORISTAS, bem como os empregados em estabelecimentos de comércio varejista de hortifrutigranjeiros, frutas, verduras e legumes em geral.</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Aos motoristas é assegurado um salário de ingresso no valor de </w:t>
                  </w:r>
                  <w:r>
                    <w:rPr>
                      <w:rStyle w:val="Forte"/>
                      <w:rFonts w:ascii="Arial" w:hAnsi="Arial" w:cs="Arial"/>
                      <w:sz w:val="21"/>
                      <w:szCs w:val="21"/>
                    </w:rPr>
                    <w:t>R$ 1.085,58 (hum mil e oitenta e cinco reais e cinquenta e oito centavos)</w:t>
                  </w:r>
                  <w:r>
                    <w:rPr>
                      <w:rFonts w:ascii="Arial" w:hAnsi="Arial" w:cs="Arial"/>
                      <w:sz w:val="21"/>
                      <w:szCs w:val="21"/>
                    </w:rPr>
                    <w:t xml:space="preserve"> a partir de </w:t>
                  </w:r>
                  <w:r>
                    <w:rPr>
                      <w:rStyle w:val="Forte"/>
                      <w:rFonts w:ascii="Arial" w:hAnsi="Arial" w:cs="Arial"/>
                      <w:sz w:val="21"/>
                      <w:szCs w:val="21"/>
                    </w:rPr>
                    <w:t>1º de maio de 2016.</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Nenhum comerciário poderá perceber salário inferior ao salário de ingresso, estabelecido na Cláusula Segunda, salvo “Office- Boy</w:t>
                  </w:r>
                  <w:r>
                    <w:rPr>
                      <w:rFonts w:ascii="Arial" w:hAnsi="Arial" w:cs="Arial"/>
                      <w:sz w:val="21"/>
                      <w:szCs w:val="21"/>
                    </w:rPr>
                    <w:t>”, empacotadores, faxineiros e demais trabalhadores em serviço de limpeza.</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 xml:space="preserve">Aos faxineiros e demais trabalhadores em serviço de limpeza fica garantido o salário de </w:t>
                  </w:r>
                  <w:r>
                    <w:rPr>
                      <w:rStyle w:val="Forte"/>
                      <w:rFonts w:ascii="Arial" w:hAnsi="Arial" w:cs="Arial"/>
                      <w:sz w:val="21"/>
                      <w:szCs w:val="21"/>
                    </w:rPr>
                    <w:t>R$ 953,00 (novecentos e cinquenta e três reais), a partir de 1º de mai</w:t>
                  </w:r>
                  <w:r>
                    <w:rPr>
                      <w:rStyle w:val="Forte"/>
                      <w:rFonts w:ascii="Arial" w:hAnsi="Arial" w:cs="Arial"/>
                      <w:sz w:val="21"/>
                      <w:szCs w:val="21"/>
                    </w:rPr>
                    <w:t>o de 2016.</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QUARTO - Os empregados em estabelecimentos de comércio varejista de hortifrutigranjeiros, frutas, verduras e legumes em geral acompanharão os pisos salariais da Convenção Coletiva de trabalho celebrada entre o SINDICOM/DF e o SINDSUP</w:t>
                  </w:r>
                  <w:r>
                    <w:rPr>
                      <w:rStyle w:val="Forte"/>
                      <w:rFonts w:ascii="Arial" w:hAnsi="Arial" w:cs="Arial"/>
                      <w:sz w:val="21"/>
                      <w:szCs w:val="21"/>
                    </w:rPr>
                    <w:t>ER/DF, conforme disposto do parágrafo 3º da cláusula 43ª desta Convenção.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As empresas representadas pelas entidades sindicais patronais convenentes concedem à categoria profissional </w:t>
                  </w:r>
                  <w:r>
                    <w:rPr>
                      <w:rFonts w:ascii="Arial" w:hAnsi="Arial" w:cs="Arial"/>
                      <w:sz w:val="21"/>
                      <w:szCs w:val="21"/>
                    </w:rPr>
                    <w:t xml:space="preserve">representada pelo Sindicato dos Empregados no Comércio do DF, a partir do </w:t>
                  </w:r>
                  <w:r>
                    <w:rPr>
                      <w:rStyle w:val="Forte"/>
                      <w:rFonts w:ascii="Arial" w:hAnsi="Arial" w:cs="Arial"/>
                      <w:sz w:val="21"/>
                      <w:szCs w:val="21"/>
                    </w:rPr>
                    <w:t>1º de maio de 2016,</w:t>
                  </w:r>
                  <w:r>
                    <w:rPr>
                      <w:rFonts w:ascii="Arial" w:hAnsi="Arial" w:cs="Arial"/>
                      <w:sz w:val="21"/>
                      <w:szCs w:val="21"/>
                    </w:rPr>
                    <w:t xml:space="preserve"> um reajuste salarial de </w:t>
                  </w:r>
                  <w:r>
                    <w:rPr>
                      <w:rStyle w:val="Forte"/>
                      <w:rFonts w:ascii="Arial" w:hAnsi="Arial" w:cs="Arial"/>
                      <w:sz w:val="21"/>
                      <w:szCs w:val="21"/>
                    </w:rPr>
                    <w:t>9,83% (nove vírgula oitenta e três por cento),</w:t>
                  </w:r>
                  <w:r>
                    <w:rPr>
                      <w:rFonts w:ascii="Arial" w:hAnsi="Arial" w:cs="Arial"/>
                      <w:sz w:val="21"/>
                      <w:szCs w:val="21"/>
                    </w:rPr>
                    <w:t xml:space="preserve"> incidente sobre o salário </w:t>
                  </w:r>
                  <w:r>
                    <w:rPr>
                      <w:rStyle w:val="Forte"/>
                      <w:rFonts w:ascii="Arial" w:hAnsi="Arial" w:cs="Arial"/>
                      <w:sz w:val="21"/>
                      <w:szCs w:val="21"/>
                    </w:rPr>
                    <w:t>de 30 abril de 2016,</w:t>
                  </w:r>
                  <w:r>
                    <w:rPr>
                      <w:rFonts w:ascii="Arial" w:hAnsi="Arial" w:cs="Arial"/>
                      <w:sz w:val="21"/>
                      <w:szCs w:val="21"/>
                    </w:rPr>
                    <w:t xml:space="preserve"> podendo ser aplicado o princípio da proporci</w:t>
                  </w:r>
                  <w:r>
                    <w:rPr>
                      <w:rFonts w:ascii="Arial" w:hAnsi="Arial" w:cs="Arial"/>
                      <w:sz w:val="21"/>
                      <w:szCs w:val="21"/>
                    </w:rPr>
                    <w:t xml:space="preserve">onalidade de 1/12 avos por mês trabalhado, para os empregados admitidos após </w:t>
                  </w:r>
                  <w:r>
                    <w:rPr>
                      <w:rStyle w:val="Forte"/>
                      <w:rFonts w:ascii="Arial" w:hAnsi="Arial" w:cs="Arial"/>
                      <w:sz w:val="21"/>
                      <w:szCs w:val="21"/>
                    </w:rPr>
                    <w:t>1º de maio de 2015.</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Será facultada a compensação dos aumentos e antecipações salariais concedidos no período de </w:t>
                  </w:r>
                  <w:r>
                    <w:rPr>
                      <w:rStyle w:val="Forte"/>
                      <w:rFonts w:ascii="Arial" w:hAnsi="Arial" w:cs="Arial"/>
                      <w:sz w:val="21"/>
                      <w:szCs w:val="21"/>
                    </w:rPr>
                    <w:t>1º de maio de 2015 a 30 de abril de 2016,</w:t>
                  </w:r>
                  <w:r>
                    <w:rPr>
                      <w:rFonts w:ascii="Arial" w:hAnsi="Arial" w:cs="Arial"/>
                      <w:sz w:val="21"/>
                      <w:szCs w:val="21"/>
                    </w:rPr>
                    <w:t xml:space="preserve"> </w:t>
                  </w:r>
                  <w:r>
                    <w:rPr>
                      <w:rFonts w:ascii="Arial" w:hAnsi="Arial" w:cs="Arial"/>
                      <w:sz w:val="21"/>
                      <w:szCs w:val="21"/>
                    </w:rPr>
                    <w:t>excetuando-se aquelas decorrentes de implemento de idade, equiparação salarial, promoção e término de aprendizagem.</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QUINTA - GARANTIA MINIMA DO COMISSIONISTA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lastRenderedPageBreak/>
                    <w:t xml:space="preserve">Aos comissionistas puros e mistos será assegurada uma garantia mínima mensal equivalente ao valor do salário de ingresso da Categoria, previsto no “caput” da Cláusula Segunda, acrescido de </w:t>
                  </w:r>
                  <w:r>
                    <w:rPr>
                      <w:rStyle w:val="Forte"/>
                      <w:rFonts w:ascii="Arial" w:hAnsi="Arial" w:cs="Arial"/>
                      <w:sz w:val="21"/>
                      <w:szCs w:val="21"/>
                    </w:rPr>
                    <w:t>25% (vinte e cinco por cento),</w:t>
                  </w:r>
                  <w:r>
                    <w:rPr>
                      <w:rFonts w:ascii="Arial" w:hAnsi="Arial" w:cs="Arial"/>
                      <w:sz w:val="21"/>
                      <w:szCs w:val="21"/>
                    </w:rPr>
                    <w:t xml:space="preserve"> quando o total das comissões, mai</w:t>
                  </w:r>
                  <w:r>
                    <w:rPr>
                      <w:rFonts w:ascii="Arial" w:hAnsi="Arial" w:cs="Arial"/>
                      <w:sz w:val="21"/>
                      <w:szCs w:val="21"/>
                    </w:rPr>
                    <w:t>s o repouso semanal remunerado, não atingirem a referida quantia.</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O salário-maternidade será calculado de acordo com o art. 89, da Instrução Normativa nº 20, de 18 de maio de 2000, do INSS, ou seja, considerando a média simples dos últi</w:t>
                  </w:r>
                  <w:r>
                    <w:rPr>
                      <w:rFonts w:ascii="Arial" w:hAnsi="Arial" w:cs="Arial"/>
                      <w:sz w:val="21"/>
                      <w:szCs w:val="21"/>
                    </w:rPr>
                    <w:t>mos seis meses trabalhados, sendo que em nenhuma hipótese poderá ser inferior ao valor previsto nesta cláusula, tanto para as empregadas sob o sistema comissionista puro, quanto para o misto.</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SEXTA - CAL. FÉRIAS, E SAL., AVISO PRÉVIO, E VERBAS R</w:t>
                  </w:r>
                  <w:r>
                    <w:rPr>
                      <w:rFonts w:ascii="Arial" w:eastAsia="Times New Roman" w:hAnsi="Arial" w:cs="Arial"/>
                      <w:b/>
                      <w:bCs/>
                      <w:sz w:val="21"/>
                      <w:szCs w:val="21"/>
                    </w:rPr>
                    <w:t xml:space="preserve">ESCISÓRIAS DO COMISSIONISTA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O valor das férias, 13º salário, aviso prévio e verbas rescisórias do empregado comissionista serão calculados tomando-se por base as </w:t>
                  </w:r>
                  <w:r>
                    <w:rPr>
                      <w:rStyle w:val="Forte"/>
                      <w:rFonts w:ascii="Arial" w:hAnsi="Arial" w:cs="Arial"/>
                      <w:sz w:val="21"/>
                      <w:szCs w:val="21"/>
                    </w:rPr>
                    <w:t>08 (oito) maiores comissões dos últimos 12 (doze) meses.</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PRIMEIRO – REPOUSO SEM</w:t>
                  </w:r>
                  <w:r>
                    <w:rPr>
                      <w:rStyle w:val="Forte"/>
                      <w:rFonts w:ascii="Arial" w:hAnsi="Arial" w:cs="Arial"/>
                      <w:sz w:val="21"/>
                      <w:szCs w:val="21"/>
                    </w:rPr>
                    <w:t>ANAL REMUNERADO –</w:t>
                  </w:r>
                  <w:r>
                    <w:rPr>
                      <w:rFonts w:ascii="Arial" w:hAnsi="Arial" w:cs="Arial"/>
                      <w:sz w:val="21"/>
                      <w:szCs w:val="21"/>
                    </w:rPr>
                    <w:t xml:space="preserve"> Os empregados que recebem verbas variáveis (comissões) receberão o repouso semanal remunerado de acordo com o seguinte cálculo: dividem-se as verbas variáveis pelos números de dias úteis e o resultado multiplica-se pelo número de domingos</w:t>
                  </w:r>
                  <w:r>
                    <w:rPr>
                      <w:rFonts w:ascii="Arial" w:hAnsi="Arial" w:cs="Arial"/>
                      <w:sz w:val="21"/>
                      <w:szCs w:val="21"/>
                    </w:rPr>
                    <w:t xml:space="preserve"> e feriados verificados no mês.</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 repouso semanal remunerado, calculado na forma prevista no parágrafo primeiro desta cláusula, será pago na conformidade da lei.</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Na hipótese de trabalho aos domingos, a empregado</w:t>
                  </w:r>
                  <w:r>
                    <w:rPr>
                      <w:rFonts w:ascii="Arial" w:hAnsi="Arial" w:cs="Arial"/>
                      <w:sz w:val="21"/>
                      <w:szCs w:val="21"/>
                    </w:rPr>
                    <w:t>ra deverá conceder pelo menos um Domingo de folga, em cada período de 30 dias consecutivos.</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SÉTIMA - GRATIFICAÇÃO POR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As empresas que descontarem dos salários de seus empregados, no exercício efetivo da função de caixa, eventuais diferenças verificadas, pagará a estes, exceto nos casos de dolo, a título de quebra de caixa, um valor mensal equivalente a </w:t>
                  </w:r>
                  <w:r>
                    <w:rPr>
                      <w:rStyle w:val="Forte"/>
                      <w:rFonts w:ascii="Arial" w:hAnsi="Arial" w:cs="Arial"/>
                      <w:sz w:val="21"/>
                      <w:szCs w:val="21"/>
                    </w:rPr>
                    <w:t>15% (quinze por cen</w:t>
                  </w:r>
                  <w:r>
                    <w:rPr>
                      <w:rStyle w:val="Forte"/>
                      <w:rFonts w:ascii="Arial" w:hAnsi="Arial" w:cs="Arial"/>
                      <w:sz w:val="21"/>
                      <w:szCs w:val="21"/>
                    </w:rPr>
                    <w:t>to)</w:t>
                  </w:r>
                  <w:r>
                    <w:rPr>
                      <w:rFonts w:ascii="Arial" w:hAnsi="Arial" w:cs="Arial"/>
                      <w:sz w:val="21"/>
                      <w:szCs w:val="21"/>
                    </w:rPr>
                    <w:t xml:space="preserve"> de seu salário, enquanto no exercício da função.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Adicional de Hora-Extra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OITAVA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As duas primeiras horas de trabalho, excedentes da jornada normal, serão remuneradas com o adicional de </w:t>
                  </w:r>
                  <w:r>
                    <w:rPr>
                      <w:rStyle w:val="Forte"/>
                      <w:rFonts w:ascii="Arial" w:hAnsi="Arial" w:cs="Arial"/>
                      <w:sz w:val="21"/>
                      <w:szCs w:val="21"/>
                    </w:rPr>
                    <w:t>50% (cinquenta por cento),</w:t>
                  </w:r>
                  <w:r>
                    <w:rPr>
                      <w:rFonts w:ascii="Arial" w:hAnsi="Arial" w:cs="Arial"/>
                      <w:sz w:val="21"/>
                      <w:szCs w:val="21"/>
                    </w:rPr>
                    <w:t xml:space="preserve"> e, as hor</w:t>
                  </w:r>
                  <w:r>
                    <w:rPr>
                      <w:rFonts w:ascii="Arial" w:hAnsi="Arial" w:cs="Arial"/>
                      <w:sz w:val="21"/>
                      <w:szCs w:val="21"/>
                    </w:rPr>
                    <w:t xml:space="preserve">as subsequentes, de </w:t>
                  </w:r>
                  <w:r>
                    <w:rPr>
                      <w:rStyle w:val="Forte"/>
                      <w:rFonts w:ascii="Arial" w:hAnsi="Arial" w:cs="Arial"/>
                      <w:sz w:val="21"/>
                      <w:szCs w:val="21"/>
                    </w:rPr>
                    <w:t>100% (cem por cento).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NONA - QUINQUÊNIO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Aquele que completar cinco anos de efetiva prestação de serviço na mesma empresa, durante a vigência desta avença, fica garantido um adicional de </w:t>
                  </w:r>
                  <w:r>
                    <w:rPr>
                      <w:rStyle w:val="Forte"/>
                      <w:rFonts w:ascii="Arial" w:hAnsi="Arial" w:cs="Arial"/>
                      <w:sz w:val="21"/>
                      <w:szCs w:val="21"/>
                    </w:rPr>
                    <w:t xml:space="preserve">4% (quarto por cento) </w:t>
                  </w:r>
                  <w:r>
                    <w:rPr>
                      <w:rFonts w:ascii="Arial" w:hAnsi="Arial" w:cs="Arial"/>
                      <w:sz w:val="21"/>
                      <w:szCs w:val="21"/>
                    </w:rPr>
                    <w:t>sobre seu salário-base, a título de quinquênio a ser pago pelo empregador, durante a vigência da presente Convenção Coletiva, sem integração ao salário.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DÉCIMA - TICKET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empresasque poss</w:t>
                  </w:r>
                  <w:r>
                    <w:rPr>
                      <w:rFonts w:ascii="Arial" w:hAnsi="Arial" w:cs="Arial"/>
                      <w:sz w:val="21"/>
                      <w:szCs w:val="21"/>
                    </w:rPr>
                    <w:t xml:space="preserve">uem mais de </w:t>
                  </w:r>
                  <w:r>
                    <w:rPr>
                      <w:rStyle w:val="Forte"/>
                      <w:rFonts w:ascii="Arial" w:hAnsi="Arial" w:cs="Arial"/>
                      <w:sz w:val="21"/>
                      <w:szCs w:val="21"/>
                    </w:rPr>
                    <w:t xml:space="preserve">30 (trinta) empregados </w:t>
                  </w:r>
                  <w:r>
                    <w:rPr>
                      <w:rFonts w:ascii="Arial" w:hAnsi="Arial" w:cs="Arial"/>
                      <w:sz w:val="21"/>
                      <w:szCs w:val="21"/>
                    </w:rPr>
                    <w:t xml:space="preserve">ficam obrigadas ao fornecimento de ticket-refeição no valor de </w:t>
                  </w:r>
                  <w:r>
                    <w:rPr>
                      <w:rStyle w:val="Forte"/>
                      <w:rFonts w:ascii="Arial" w:hAnsi="Arial" w:cs="Arial"/>
                      <w:sz w:val="21"/>
                      <w:szCs w:val="21"/>
                    </w:rPr>
                    <w:t>R$ 15,00 (quinze reais),</w:t>
                  </w:r>
                  <w:r>
                    <w:rPr>
                      <w:rFonts w:ascii="Arial" w:hAnsi="Arial" w:cs="Arial"/>
                      <w:sz w:val="21"/>
                      <w:szCs w:val="21"/>
                    </w:rPr>
                    <w:t>ou ao fornecimento de alimentação aos empregados, podendo disponibilizarounãolocalpara a refeição, observada a legislação de alimentaç</w:t>
                  </w:r>
                  <w:r>
                    <w:rPr>
                      <w:rFonts w:ascii="Arial" w:hAnsi="Arial" w:cs="Arial"/>
                      <w:sz w:val="21"/>
                      <w:szCs w:val="21"/>
                    </w:rPr>
                    <w:t>ão do trabalhador vigente, sendo facultado o desconto no salário do empregadonospercentuaisprevistosemlei, não integrando, sobnenhumaspecto, a remuneração do empregado.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As empresas que já fornecem ticket-refeição deverão reajustar o </w:t>
                  </w:r>
                  <w:r>
                    <w:rPr>
                      <w:rFonts w:ascii="Arial" w:hAnsi="Arial" w:cs="Arial"/>
                      <w:sz w:val="21"/>
                      <w:szCs w:val="21"/>
                    </w:rPr>
                    <w:t xml:space="preserve">valor deste até que corresponda ao valor fixado no </w:t>
                  </w:r>
                  <w:r>
                    <w:rPr>
                      <w:rStyle w:val="nfase"/>
                      <w:rFonts w:ascii="Arial" w:hAnsi="Arial" w:cs="Arial"/>
                      <w:sz w:val="21"/>
                      <w:szCs w:val="21"/>
                    </w:rPr>
                    <w:t>caput</w:t>
                  </w:r>
                  <w:r>
                    <w:rPr>
                      <w:rFonts w:ascii="Arial" w:hAnsi="Arial" w:cs="Arial"/>
                      <w:sz w:val="21"/>
                      <w:szCs w:val="21"/>
                    </w:rPr>
                    <w:t xml:space="preserve">, qual seja de </w:t>
                  </w:r>
                  <w:r>
                    <w:rPr>
                      <w:rStyle w:val="Forte"/>
                      <w:rFonts w:ascii="Arial" w:hAnsi="Arial" w:cs="Arial"/>
                      <w:sz w:val="21"/>
                      <w:szCs w:val="21"/>
                    </w:rPr>
                    <w:t>R$ 15,00 (quinze reais).</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As empresas que já fornecem o ticket-refeição de valor superior ao fixado no parágrafo primeiro não poderão reduzir o valor já então prati</w:t>
                  </w:r>
                  <w:r>
                    <w:rPr>
                      <w:rFonts w:ascii="Arial" w:hAnsi="Arial" w:cs="Arial"/>
                      <w:sz w:val="21"/>
                      <w:szCs w:val="21"/>
                    </w:rPr>
                    <w:t>cado a título de ticket-refeição.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DÉCIMA PRIMEIRA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Quando da concessão dos Vale-Transporte, as empresas poderão efetuar o seu pagamento em espécie, no valor equivalente à passagem do dia, podendo o pagam</w:t>
                  </w:r>
                  <w:r>
                    <w:rPr>
                      <w:rFonts w:ascii="Arial" w:hAnsi="Arial" w:cs="Arial"/>
                      <w:sz w:val="21"/>
                      <w:szCs w:val="21"/>
                    </w:rPr>
                    <w:t xml:space="preserve">ento se dar de forma semanal, quinzenal ou </w:t>
                  </w:r>
                  <w:r>
                    <w:rPr>
                      <w:rFonts w:ascii="Arial" w:hAnsi="Arial" w:cs="Arial"/>
                      <w:sz w:val="21"/>
                      <w:szCs w:val="21"/>
                    </w:rPr>
                    <w:lastRenderedPageBreak/>
                    <w:t>mensalmente.</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No caso de haver reajustes de passagens, e optando a empresa pelo pagamento em espécie, deverá, quando for o caso, essa proceder ao respectivo complemento.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Mesmo quando o pagamento se der em espécie, poderá ser descontado o percentual legal, sendo que os valores pagos não integrarão os salários, para quaisquer efeitos legais, pois indispensáveis à prestação dos serviços e cumprindo a finalidade da Lei nº 7.4</w:t>
                  </w:r>
                  <w:r>
                    <w:rPr>
                      <w:rFonts w:ascii="Arial" w:hAnsi="Arial" w:cs="Arial"/>
                      <w:sz w:val="21"/>
                      <w:szCs w:val="21"/>
                    </w:rPr>
                    <w:t>18/85.</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Entende-se que a base de cálculo para desconto do vale-transporte compreenderá a remuneração fixa e variável (comissão).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 xml:space="preserve"> Nos estabelecimentos comerciais que funcionam em regime de </w:t>
                  </w:r>
                  <w:r>
                    <w:rPr>
                      <w:rStyle w:val="Forte"/>
                      <w:rFonts w:ascii="Arial" w:hAnsi="Arial" w:cs="Arial"/>
                      <w:sz w:val="21"/>
                      <w:szCs w:val="21"/>
                    </w:rPr>
                    <w:t>24 (vinte e quatro) horas</w:t>
                  </w:r>
                  <w:r>
                    <w:rPr>
                      <w:rStyle w:val="Forte"/>
                      <w:rFonts w:ascii="Arial" w:hAnsi="Arial" w:cs="Arial"/>
                      <w:sz w:val="21"/>
                      <w:szCs w:val="21"/>
                    </w:rPr>
                    <w:t xml:space="preserve"> </w:t>
                  </w:r>
                  <w:r>
                    <w:rPr>
                      <w:rFonts w:ascii="Arial" w:hAnsi="Arial" w:cs="Arial"/>
                      <w:sz w:val="21"/>
                      <w:szCs w:val="21"/>
                    </w:rPr>
                    <w:t>e quando os empregados trabalharem além do horário que não tenha mais ônibus para sua locomoção, os empregadores ficam obrigados a levá-los em suas residências.</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DÉCIMA SEGUNDA - ASSISTÊNCIA MÉDICA E ODONTOLÓGICA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s empresas poderão conceder aos seus empregados (exceto os dependentes) a “Assistência Médica e Odontológica” nas especialidades de consultas ambulatoriais na área de </w:t>
                  </w:r>
                  <w:r>
                    <w:rPr>
                      <w:rStyle w:val="Forte"/>
                      <w:rFonts w:ascii="Arial" w:hAnsi="Arial" w:cs="Arial"/>
                      <w:sz w:val="21"/>
                      <w:szCs w:val="21"/>
                    </w:rPr>
                    <w:t>clínica médica, pediátrica, e ginecológica, bem como de restaurações (resina em dentes an</w:t>
                  </w:r>
                  <w:r>
                    <w:rPr>
                      <w:rStyle w:val="Forte"/>
                      <w:rFonts w:ascii="Arial" w:hAnsi="Arial" w:cs="Arial"/>
                      <w:sz w:val="21"/>
                      <w:szCs w:val="21"/>
                    </w:rPr>
                    <w:t xml:space="preserve">teriores e amálgama nos dentes posteriores), extrações (exceto do dente siso), remoção de tártaro, profilaxia e aplicação de flúor, </w:t>
                  </w:r>
                  <w:r>
                    <w:rPr>
                      <w:rFonts w:ascii="Arial" w:hAnsi="Arial" w:cs="Arial"/>
                      <w:sz w:val="21"/>
                      <w:szCs w:val="21"/>
                    </w:rPr>
                    <w:t xml:space="preserve">respectivamente, oferecidas pelo </w:t>
                  </w:r>
                  <w:r>
                    <w:rPr>
                      <w:rStyle w:val="Forte"/>
                      <w:rFonts w:ascii="Arial" w:hAnsi="Arial" w:cs="Arial"/>
                      <w:sz w:val="21"/>
                      <w:szCs w:val="21"/>
                    </w:rPr>
                    <w:t>SINDICATO DOS EMPREGADOS NO COMÉRCIO DO DISTRITO FEDERAL</w:t>
                  </w:r>
                  <w:r>
                    <w:rPr>
                      <w:rFonts w:ascii="Arial" w:hAnsi="Arial" w:cs="Arial"/>
                      <w:sz w:val="21"/>
                      <w:szCs w:val="21"/>
                    </w:rPr>
                    <w:t xml:space="preserve">, sem integração ao salário, desde </w:t>
                  </w:r>
                  <w:r>
                    <w:rPr>
                      <w:rFonts w:ascii="Arial" w:hAnsi="Arial" w:cs="Arial"/>
                      <w:sz w:val="21"/>
                      <w:szCs w:val="21"/>
                    </w:rPr>
                    <w:t>que atendidos aos requisitos previstos nesta cláusula.</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 xml:space="preserve">Caso a empresa opte pelos serviços médicos e odontológicos indicados no caput deverá pagar ao Sindicato Laboral a importância mensal de </w:t>
                  </w:r>
                  <w:r>
                    <w:rPr>
                      <w:rStyle w:val="Forte"/>
                      <w:rFonts w:ascii="Arial" w:hAnsi="Arial" w:cs="Arial"/>
                      <w:sz w:val="21"/>
                      <w:szCs w:val="21"/>
                    </w:rPr>
                    <w:t>R$ 12,58 (doze reais e cinquenta e oito ce</w:t>
                  </w:r>
                  <w:r>
                    <w:rPr>
                      <w:rStyle w:val="Forte"/>
                      <w:rFonts w:ascii="Arial" w:hAnsi="Arial" w:cs="Arial"/>
                      <w:sz w:val="21"/>
                      <w:szCs w:val="21"/>
                    </w:rPr>
                    <w:t>ntavos)</w:t>
                  </w:r>
                  <w:r>
                    <w:rPr>
                      <w:rFonts w:ascii="Arial" w:hAnsi="Arial" w:cs="Arial"/>
                      <w:sz w:val="21"/>
                      <w:szCs w:val="21"/>
                    </w:rPr>
                    <w:t>porempregado, quedesejarusufruir destes serviços, devendo, no entanto, ser o empregadoassociado ao SINDICOM/DF, e a empresa, associada ao seurespectivosindicato, e na ausência deste, filiada à FECOMÉRCIO.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Os empregados serã</w:t>
                  </w:r>
                  <w:r>
                    <w:rPr>
                      <w:rFonts w:ascii="Arial" w:hAnsi="Arial" w:cs="Arial"/>
                      <w:sz w:val="21"/>
                      <w:szCs w:val="21"/>
                    </w:rPr>
                    <w:t>o atendidos nas clínicas conveniadas localizados nos seguintes endereços: Sede, SCS – Ed. José Severo 7º andar em Brasília-DF, (</w:t>
                  </w:r>
                  <w:r>
                    <w:rPr>
                      <w:rStyle w:val="Forte"/>
                      <w:rFonts w:ascii="Arial" w:hAnsi="Arial" w:cs="Arial"/>
                      <w:sz w:val="21"/>
                      <w:szCs w:val="21"/>
                    </w:rPr>
                    <w:t>Odontologia, clinica geral, pediatria e ginecologia</w:t>
                  </w:r>
                  <w:r>
                    <w:rPr>
                      <w:rFonts w:ascii="Arial" w:hAnsi="Arial" w:cs="Arial"/>
                      <w:sz w:val="21"/>
                      <w:szCs w:val="21"/>
                    </w:rPr>
                    <w:t>), Subsede, QNE 31, Casa 02, Taguatinga Norte - DF, Telefones: 3354-8665 e 30</w:t>
                  </w:r>
                  <w:r>
                    <w:rPr>
                      <w:rFonts w:ascii="Arial" w:hAnsi="Arial" w:cs="Arial"/>
                      <w:sz w:val="21"/>
                      <w:szCs w:val="21"/>
                    </w:rPr>
                    <w:t>37-8812, (</w:t>
                  </w:r>
                  <w:r>
                    <w:rPr>
                      <w:rStyle w:val="Forte"/>
                      <w:rFonts w:ascii="Arial" w:hAnsi="Arial" w:cs="Arial"/>
                      <w:sz w:val="21"/>
                      <w:szCs w:val="21"/>
                    </w:rPr>
                    <w:t>Clínica Geral, Pediatria, Ginecologia</w:t>
                  </w:r>
                  <w:r>
                    <w:rPr>
                      <w:rFonts w:ascii="Arial" w:hAnsi="Arial" w:cs="Arial"/>
                      <w:sz w:val="21"/>
                      <w:szCs w:val="21"/>
                    </w:rPr>
                    <w:t>).</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lastRenderedPageBreak/>
                    <w:t>PARÁGRAFO TERCEIRO -</w:t>
                  </w:r>
                  <w:r>
                    <w:rPr>
                      <w:rFonts w:ascii="Arial" w:hAnsi="Arial" w:cs="Arial"/>
                      <w:sz w:val="21"/>
                      <w:szCs w:val="21"/>
                    </w:rPr>
                    <w:t xml:space="preserve"> O Sindicato Laboral encaminhará as empresas que desejarem usufruir dos serviços descritos no </w:t>
                  </w:r>
                  <w:r>
                    <w:rPr>
                      <w:rStyle w:val="nfase"/>
                      <w:rFonts w:ascii="Arial" w:hAnsi="Arial" w:cs="Arial"/>
                      <w:sz w:val="21"/>
                      <w:szCs w:val="21"/>
                    </w:rPr>
                    <w:t>caput</w:t>
                  </w:r>
                  <w:r>
                    <w:rPr>
                      <w:rFonts w:ascii="Arial" w:hAnsi="Arial" w:cs="Arial"/>
                      <w:sz w:val="21"/>
                      <w:szCs w:val="21"/>
                    </w:rPr>
                    <w:t xml:space="preserve"> o boleto bancário para o recolhimento mensal do valor estipulado no Parágrafo Primei</w:t>
                  </w:r>
                  <w:r>
                    <w:rPr>
                      <w:rFonts w:ascii="Arial" w:hAnsi="Arial" w:cs="Arial"/>
                      <w:sz w:val="21"/>
                      <w:szCs w:val="21"/>
                    </w:rPr>
                    <w:t>ro.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DÉCIMA TERCEIRA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No caso de falecimento do empregado, a empresa pagará, mediante a apresentação da Certidão de Óbito, a título de Auxílio Funeral, ao cônjuge ou ao dependente legal, valor equivale</w:t>
                  </w:r>
                  <w:r>
                    <w:rPr>
                      <w:rFonts w:ascii="Arial" w:hAnsi="Arial" w:cs="Arial"/>
                      <w:sz w:val="21"/>
                      <w:szCs w:val="21"/>
                    </w:rPr>
                    <w:t>nte a um salário de ingresso estabelecido no “caput” da Cláusula Segunda, contra recibo, inclusive se o fato ocorrer durante o período de experiência.</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CLÁUSULA DÉCIMA QUARTA - DOS SERVIÇOS DISPONIBILIZADOS FACULTATIVAMENTE AO EMPREGO P</w:t>
                  </w:r>
                  <w:r>
                    <w:rPr>
                      <w:rFonts w:ascii="Arial" w:eastAsia="Times New Roman" w:hAnsi="Arial" w:cs="Arial"/>
                      <w:b/>
                      <w:bCs/>
                      <w:sz w:val="21"/>
                      <w:szCs w:val="21"/>
                    </w:rPr>
                    <w:t xml:space="preserve">ELO SINDICOM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Fica facultado às empresas firmar convênio com o Sindicato dos Empregados no Comércio de assistência médica, caso em que serão ajustados os termos e condições do referido instrumento, podendo o empregado também optar pelos serviços prestado</w:t>
                  </w:r>
                  <w:r>
                    <w:rPr>
                      <w:rFonts w:ascii="Arial" w:hAnsi="Arial" w:cs="Arial"/>
                      <w:sz w:val="21"/>
                      <w:szCs w:val="21"/>
                    </w:rPr>
                    <w:t>s pelo SESC, na forma da lei.</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DÉCIMA QUINTA - PRAZO PARA HOMOLOGAÇÕES DAS RESCISÕES DE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No caso de aviso prévio indenizado, as empresas homologarão a r</w:t>
                  </w:r>
                  <w:r>
                    <w:rPr>
                      <w:rFonts w:ascii="Arial" w:hAnsi="Arial" w:cs="Arial"/>
                      <w:sz w:val="21"/>
                      <w:szCs w:val="21"/>
                    </w:rPr>
                    <w:t>escisão dos contratos de trabalho, com mais de um ano, até o 10º dia, contado da data da comunicação do despedimento, e nos casos de aviso prévio trabalhado, no primeiro dia útil subsequente ao vencimento do aviso, ressalvada as seguintes hipóteses:</w:t>
                  </w:r>
                </w:p>
                <w:p w:rsidR="00000000" w:rsidRDefault="00D90D2E">
                  <w:pPr>
                    <w:pStyle w:val="NormalWeb"/>
                    <w:rPr>
                      <w:rFonts w:ascii="Arial" w:hAnsi="Arial" w:cs="Arial"/>
                      <w:sz w:val="21"/>
                      <w:szCs w:val="21"/>
                    </w:rPr>
                  </w:pPr>
                  <w:r>
                    <w:rPr>
                      <w:rFonts w:ascii="Arial" w:hAnsi="Arial" w:cs="Arial"/>
                      <w:sz w:val="21"/>
                      <w:szCs w:val="21"/>
                    </w:rPr>
                    <w:t>a) rec</w:t>
                  </w:r>
                  <w:r>
                    <w:rPr>
                      <w:rFonts w:ascii="Arial" w:hAnsi="Arial" w:cs="Arial"/>
                      <w:sz w:val="21"/>
                      <w:szCs w:val="21"/>
                    </w:rPr>
                    <w:t>usar-se o empregado a assinar a comunicação prévia da data, hora e local da homologação;</w:t>
                  </w:r>
                </w:p>
                <w:p w:rsidR="00000000" w:rsidRDefault="00D90D2E">
                  <w:pPr>
                    <w:pStyle w:val="NormalWeb"/>
                    <w:rPr>
                      <w:rFonts w:ascii="Arial" w:hAnsi="Arial" w:cs="Arial"/>
                      <w:sz w:val="21"/>
                      <w:szCs w:val="21"/>
                    </w:rPr>
                  </w:pPr>
                  <w:r>
                    <w:rPr>
                      <w:rFonts w:ascii="Arial" w:hAnsi="Arial" w:cs="Arial"/>
                      <w:sz w:val="21"/>
                      <w:szCs w:val="21"/>
                    </w:rPr>
                    <w:t>b) assinada, deixar de comparecer ao ato;</w:t>
                  </w:r>
                </w:p>
                <w:p w:rsidR="00000000" w:rsidRDefault="00D90D2E">
                  <w:pPr>
                    <w:pStyle w:val="NormalWeb"/>
                    <w:rPr>
                      <w:rFonts w:ascii="Arial" w:hAnsi="Arial" w:cs="Arial"/>
                      <w:sz w:val="21"/>
                      <w:szCs w:val="21"/>
                    </w:rPr>
                  </w:pPr>
                  <w:r>
                    <w:rPr>
                      <w:rFonts w:ascii="Arial" w:hAnsi="Arial" w:cs="Arial"/>
                      <w:sz w:val="21"/>
                      <w:szCs w:val="21"/>
                    </w:rPr>
                    <w:t>c) comparecendo o empregador, não se realizar a homologação por motivos alheios à sua vontade. Nessa hipótese deverá, necessa</w:t>
                  </w:r>
                  <w:r>
                    <w:rPr>
                      <w:rFonts w:ascii="Arial" w:hAnsi="Arial" w:cs="Arial"/>
                      <w:sz w:val="21"/>
                      <w:szCs w:val="21"/>
                    </w:rPr>
                    <w:t>riamente, o Sindicato Profissional atestar o comparecimento do mesmo no Termo de Rescisão do Contrato de Trabalho;</w:t>
                  </w:r>
                </w:p>
                <w:p w:rsidR="00000000" w:rsidRDefault="00D90D2E">
                  <w:pPr>
                    <w:pStyle w:val="NormalWeb"/>
                    <w:rPr>
                      <w:rFonts w:ascii="Arial" w:hAnsi="Arial" w:cs="Arial"/>
                      <w:sz w:val="21"/>
                      <w:szCs w:val="21"/>
                    </w:rPr>
                  </w:pPr>
                  <w:r>
                    <w:rPr>
                      <w:rFonts w:ascii="Arial" w:hAnsi="Arial" w:cs="Arial"/>
                      <w:sz w:val="21"/>
                      <w:szCs w:val="21"/>
                    </w:rPr>
                    <w:t>d) No caso de depósito bancário do empregado este tem que ser realizado no dia da homologação, nos termos do art. 477, § 4º, da CLT.</w:t>
                  </w:r>
                </w:p>
                <w:p w:rsidR="00000000" w:rsidRDefault="00D90D2E">
                  <w:pPr>
                    <w:pStyle w:val="NormalWeb"/>
                    <w:rPr>
                      <w:rFonts w:ascii="Arial" w:hAnsi="Arial" w:cs="Arial"/>
                      <w:sz w:val="21"/>
                      <w:szCs w:val="21"/>
                    </w:rPr>
                  </w:pPr>
                  <w:r>
                    <w:rPr>
                      <w:rStyle w:val="Forte"/>
                      <w:rFonts w:ascii="Arial" w:hAnsi="Arial" w:cs="Arial"/>
                      <w:sz w:val="21"/>
                      <w:szCs w:val="21"/>
                    </w:rPr>
                    <w:lastRenderedPageBreak/>
                    <w:t xml:space="preserve">e) </w:t>
                  </w:r>
                  <w:r>
                    <w:rPr>
                      <w:rFonts w:ascii="Arial" w:hAnsi="Arial" w:cs="Arial"/>
                      <w:sz w:val="21"/>
                      <w:szCs w:val="21"/>
                    </w:rPr>
                    <w:t>o pag</w:t>
                  </w:r>
                  <w:r>
                    <w:rPr>
                      <w:rFonts w:ascii="Arial" w:hAnsi="Arial" w:cs="Arial"/>
                      <w:sz w:val="21"/>
                      <w:szCs w:val="21"/>
                    </w:rPr>
                    <w:t>amento da rescisão será feito preferencialmente por meio de depósito bancário na conta do empregado ou cheque administrativo.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Fica pactuado que a partir da assinatura da presente convenção deverão constar no aviso prévio do empregado à </w:t>
                  </w:r>
                  <w:r>
                    <w:rPr>
                      <w:rFonts w:ascii="Arial" w:hAnsi="Arial" w:cs="Arial"/>
                      <w:sz w:val="21"/>
                      <w:szCs w:val="21"/>
                    </w:rPr>
                    <w:t>data, o local e a hora marcados para a homologação da rescisão contratual.</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DOCUMENTOS QUE DEVEM SER APRESENTADOS NA HOMOLOGAÇÃO DAS RESC.DE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Além dos documentos legalmente exigidos para a homologação das rescisões contr</w:t>
                  </w:r>
                  <w:r>
                    <w:rPr>
                      <w:rFonts w:ascii="Arial" w:hAnsi="Arial" w:cs="Arial"/>
                      <w:sz w:val="21"/>
                      <w:szCs w:val="21"/>
                    </w:rPr>
                    <w:t>atuais, deverão os empregadores apresentar, no ato da homologação, as guias de contribuições devidas às entidades sindicais patronais e laborais.</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 não apresentação da documentação aqui estabelecida, implicará aplicação de multa diá</w:t>
                  </w:r>
                  <w:r>
                    <w:rPr>
                      <w:rFonts w:ascii="Arial" w:hAnsi="Arial" w:cs="Arial"/>
                      <w:sz w:val="21"/>
                      <w:szCs w:val="21"/>
                    </w:rPr>
                    <w:t xml:space="preserve">ria correspondente a </w:t>
                  </w:r>
                  <w:r>
                    <w:rPr>
                      <w:rStyle w:val="Forte"/>
                      <w:rFonts w:ascii="Arial" w:hAnsi="Arial" w:cs="Arial"/>
                      <w:sz w:val="21"/>
                      <w:szCs w:val="21"/>
                    </w:rPr>
                    <w:t xml:space="preserve">1/3 do valor do salário de ingresso, </w:t>
                  </w:r>
                  <w:r>
                    <w:rPr>
                      <w:rFonts w:ascii="Arial" w:hAnsi="Arial" w:cs="Arial"/>
                      <w:sz w:val="21"/>
                      <w:szCs w:val="21"/>
                    </w:rPr>
                    <w:t>fixado na Cláusula Segunda, sendo que essa se reverterá em favor da entidade, cujas guias não forem apresentadas.</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Não poderá, entretanto, o Sindicato laboral recusar-se a efetu</w:t>
                  </w:r>
                  <w:r>
                    <w:rPr>
                      <w:rFonts w:ascii="Arial" w:hAnsi="Arial" w:cs="Arial"/>
                      <w:sz w:val="21"/>
                      <w:szCs w:val="21"/>
                    </w:rPr>
                    <w:t>ar a competente homologação. Caso o empregador não apresente os comprovantes das guias devidamente quitadas no ato da homologação, lhe será concedido o prazo de 05 (cinco) dias, após o qual incidirá a multa estabelecida no parágrafo anterior, até a data da</w:t>
                  </w:r>
                  <w:r>
                    <w:rPr>
                      <w:rFonts w:ascii="Arial" w:hAnsi="Arial" w:cs="Arial"/>
                      <w:sz w:val="21"/>
                      <w:szCs w:val="21"/>
                    </w:rPr>
                    <w:t xml:space="preserve"> apresentação ou pagamento, se for o caso.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As divergências quanto a entendimentos sobre os reais valores devidos não impedirão a homologação e o respectivo pagamento das parcelas constantes do TRCT, sendo que o Sindicato, nesse caso,</w:t>
                  </w:r>
                  <w:r>
                    <w:rPr>
                      <w:rFonts w:ascii="Arial" w:hAnsi="Arial" w:cs="Arial"/>
                      <w:sz w:val="21"/>
                      <w:szCs w:val="21"/>
                    </w:rPr>
                    <w:t xml:space="preserve"> procederá à homologação com ressalvas quanto às parcelas controversas.</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QUARTO - </w:t>
                  </w:r>
                  <w:r>
                    <w:rPr>
                      <w:rFonts w:ascii="Arial" w:hAnsi="Arial" w:cs="Arial"/>
                      <w:sz w:val="21"/>
                      <w:szCs w:val="21"/>
                    </w:rPr>
                    <w:t>Os valores correspondentes às multas devidas às entidades patronais deverão ser recolhidos nas tesourarias das mesmas e apresentado comprovante no Sindicato profis</w:t>
                  </w:r>
                  <w:r>
                    <w:rPr>
                      <w:rFonts w:ascii="Arial" w:hAnsi="Arial" w:cs="Arial"/>
                      <w:sz w:val="21"/>
                      <w:szCs w:val="21"/>
                    </w:rPr>
                    <w:t>sional.</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FORNECIMENTO DE DOCUMENTOS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 fornecerão ao empregado, no caso de demissão sem Justa Causa, a guia de depósito da multa de 40% (quarenta por cento) sobre o montante depositado a tí</w:t>
                  </w:r>
                  <w:r>
                    <w:rPr>
                      <w:rFonts w:ascii="Arial" w:hAnsi="Arial" w:cs="Arial"/>
                      <w:sz w:val="21"/>
                      <w:szCs w:val="21"/>
                    </w:rPr>
                    <w:t>tulo de FGTS, e Carta de Referência, sendo este último devido também na hipótese de pedido de demissão, desde que em ambos os casos não haja motivos desabonadores de sua conduta.</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lastRenderedPageBreak/>
                    <w:t>PARÁGRAFO ÚNICO –</w:t>
                  </w:r>
                  <w:r>
                    <w:rPr>
                      <w:rFonts w:ascii="Arial" w:hAnsi="Arial" w:cs="Arial"/>
                      <w:sz w:val="21"/>
                      <w:szCs w:val="21"/>
                    </w:rPr>
                    <w:t xml:space="preserve"> Em qualquer caso de rescisão contratual fica a empresa ob</w:t>
                  </w:r>
                  <w:r>
                    <w:rPr>
                      <w:rFonts w:ascii="Arial" w:hAnsi="Arial" w:cs="Arial"/>
                      <w:sz w:val="21"/>
                      <w:szCs w:val="21"/>
                    </w:rPr>
                    <w:t>rigada a fornecer a Relação de Salários e Contribuições - RSC.</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DÉCIMA OITAVA - DISPENSA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Se no curso do aviso prévio o empregado conseguir novo emprego, a empresa o dispensará do cumprimento, e ficará desobrigad</w:t>
                  </w:r>
                  <w:r>
                    <w:rPr>
                      <w:rFonts w:ascii="Arial" w:hAnsi="Arial" w:cs="Arial"/>
                      <w:sz w:val="21"/>
                      <w:szCs w:val="21"/>
                    </w:rPr>
                    <w:t>a do pagamento, tanto no curso do aviso prévio concedido pelo empregado quanto pelo empregador.</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DÉCIMA NONA - CONTRATO POR PRAZO DETERMINADO OU TEMPORÁRIO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Poderão ser firmados contratos por prazo determ</w:t>
                  </w:r>
                  <w:r>
                    <w:rPr>
                      <w:rFonts w:ascii="Arial" w:hAnsi="Arial" w:cs="Arial"/>
                      <w:sz w:val="21"/>
                      <w:szCs w:val="21"/>
                    </w:rPr>
                    <w:t>inado, nos termos da Lei nº 9.601/98, de 21/01/98, do Decreto nº 2.490, de 04/02/98 e das condições estabelecidas nesta cláusula, desde que a contratação represente algum acréscimo no número de empregados na empresa.</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As empresas se c</w:t>
                  </w:r>
                  <w:r>
                    <w:rPr>
                      <w:rFonts w:ascii="Arial" w:hAnsi="Arial" w:cs="Arial"/>
                      <w:sz w:val="21"/>
                      <w:szCs w:val="21"/>
                    </w:rPr>
                    <w:t xml:space="preserve">omprometem a fornecer o número de empregados contratados por prazo determinado ou temporário, nos termos da Lei nº 9.601, e também a fornecer cópia dos nomes dos respectivos empregados contratados, que deverá ser enviada ao Sindicato da Categoria, ficando </w:t>
                  </w:r>
                  <w:r>
                    <w:rPr>
                      <w:rFonts w:ascii="Arial" w:hAnsi="Arial" w:cs="Arial"/>
                      <w:sz w:val="21"/>
                      <w:szCs w:val="21"/>
                    </w:rPr>
                    <w:t>a empresa sujeita a multa de 10% (dez por cento) do piso por empregado, caso não seja enviada até o 10º (décimo) dia útil após a efetiva contratação.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 NÚMERO DE EMPREGADOS QUE PODERÁ SER CONTRATADO –</w:t>
                  </w:r>
                  <w:r>
                    <w:rPr>
                      <w:rFonts w:ascii="Arial" w:hAnsi="Arial" w:cs="Arial"/>
                      <w:sz w:val="21"/>
                      <w:szCs w:val="21"/>
                    </w:rPr>
                    <w:t xml:space="preserve"> O limite estabelecido pelas partes,</w:t>
                  </w:r>
                  <w:r>
                    <w:rPr>
                      <w:rFonts w:ascii="Arial" w:hAnsi="Arial" w:cs="Arial"/>
                      <w:sz w:val="21"/>
                      <w:szCs w:val="21"/>
                    </w:rPr>
                    <w:t xml:space="preserve"> do número de empregados que poderá ser contratados na forma desta cláusula, é o previsto no art. 3º, da Lei nº 9.601/98, não podendo o número de empregados contratados por prazo indeterminado, ultrapassar os percentuais previstos na Lei.</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TERCE</w:t>
                  </w:r>
                  <w:r>
                    <w:rPr>
                      <w:rStyle w:val="Forte"/>
                      <w:rFonts w:ascii="Arial" w:hAnsi="Arial" w:cs="Arial"/>
                      <w:sz w:val="21"/>
                      <w:szCs w:val="21"/>
                    </w:rPr>
                    <w:t>IRO – PERDA DO DIREITO DA EMPRESA DE APLICAR ESTA CLÁUSULA –</w:t>
                  </w:r>
                  <w:r>
                    <w:rPr>
                      <w:rFonts w:ascii="Arial" w:hAnsi="Arial" w:cs="Arial"/>
                      <w:sz w:val="21"/>
                      <w:szCs w:val="21"/>
                    </w:rPr>
                    <w:t xml:space="preserve"> A demissão de empregado por tempo indeterminado com substituição imediata na mesma função por empregado contratado por prazo determinado, de que trata esta cláusula, significa infringência à lei </w:t>
                  </w:r>
                  <w:r>
                    <w:rPr>
                      <w:rFonts w:ascii="Arial" w:hAnsi="Arial" w:cs="Arial"/>
                      <w:sz w:val="21"/>
                      <w:szCs w:val="21"/>
                    </w:rPr>
                    <w:t>e às condições estabelecidas, ficando a empresa sujeita às penalidades previstas na lei e a perder o direito de contratar empregados na forma prevista nesta cláusula, a partir da comprovação do fato pelos dois sindicatos signatários da presente.</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w:t>
                  </w:r>
                  <w:r>
                    <w:rPr>
                      <w:rStyle w:val="Forte"/>
                      <w:rFonts w:ascii="Arial" w:hAnsi="Arial" w:cs="Arial"/>
                      <w:sz w:val="21"/>
                      <w:szCs w:val="21"/>
                    </w:rPr>
                    <w:t>O QUARTO – INDENIZAÇÃO NO CASO DE RESCISÃO ANTECIPADA -</w:t>
                  </w:r>
                  <w:r>
                    <w:rPr>
                      <w:rFonts w:ascii="Arial" w:hAnsi="Arial" w:cs="Arial"/>
                      <w:sz w:val="21"/>
                      <w:szCs w:val="21"/>
                    </w:rPr>
                    <w:t xml:space="preserve"> A empresa ou o empregado que tomar iniciativa de rescindir o contrato antes da data prevista para o seu término, sem justificativa aceita pela outra parte, pagará, a título de indenização, o percentua</w:t>
                  </w:r>
                  <w:r>
                    <w:rPr>
                      <w:rFonts w:ascii="Arial" w:hAnsi="Arial" w:cs="Arial"/>
                      <w:sz w:val="21"/>
                      <w:szCs w:val="21"/>
                    </w:rPr>
                    <w:t xml:space="preserve">l de 20% (vinte) por cento do </w:t>
                  </w:r>
                  <w:r>
                    <w:rPr>
                      <w:rFonts w:ascii="Arial" w:hAnsi="Arial" w:cs="Arial"/>
                      <w:sz w:val="21"/>
                      <w:szCs w:val="21"/>
                    </w:rPr>
                    <w:lastRenderedPageBreak/>
                    <w:t>valor que o empregado receberia se cumprisse o contrato até o seu final.</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QUINTO – DEPÓSITOS MENSAIS VINCULADOS EM FAVOR DO EMPREGADO – </w:t>
                  </w:r>
                  <w:r>
                    <w:rPr>
                      <w:rFonts w:ascii="Arial" w:hAnsi="Arial" w:cs="Arial"/>
                      <w:sz w:val="21"/>
                      <w:szCs w:val="21"/>
                    </w:rPr>
                    <w:t>Enquanto subsistirem como benefício, as reduções ao FGTS e às contribuiçõ</w:t>
                  </w:r>
                  <w:r>
                    <w:rPr>
                      <w:rFonts w:ascii="Arial" w:hAnsi="Arial" w:cs="Arial"/>
                      <w:sz w:val="21"/>
                      <w:szCs w:val="21"/>
                    </w:rPr>
                    <w:t xml:space="preserve">es de terceiros, previstas no art. 2º, da Lei nº 9.601/98, a empresa ficará obrigada a depositar mensalmente em conta individual do empregado, a importância correspondente a </w:t>
                  </w:r>
                  <w:r>
                    <w:rPr>
                      <w:rStyle w:val="Forte"/>
                      <w:rFonts w:ascii="Arial" w:hAnsi="Arial" w:cs="Arial"/>
                      <w:sz w:val="21"/>
                      <w:szCs w:val="21"/>
                    </w:rPr>
                    <w:t>2,0% (dois por cento),</w:t>
                  </w:r>
                  <w:r>
                    <w:rPr>
                      <w:rFonts w:ascii="Arial" w:hAnsi="Arial" w:cs="Arial"/>
                      <w:sz w:val="21"/>
                      <w:szCs w:val="21"/>
                    </w:rPr>
                    <w:t xml:space="preserve"> no banco onde o empregado recebe o seu salário mensal ou on</w:t>
                  </w:r>
                  <w:r>
                    <w:rPr>
                      <w:rFonts w:ascii="Arial" w:hAnsi="Arial" w:cs="Arial"/>
                      <w:sz w:val="21"/>
                      <w:szCs w:val="21"/>
                    </w:rPr>
                    <w:t>de a empresa mantém conta, cujo valor poderá ser levantado pelo empregado no término do contrato e ainda nas hipóteses de construção ou reforma da casa própria, casamento, tratamento de caso grave de saúde e aposentadoria.</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SEXTO – MULTA –</w:t>
                  </w:r>
                  <w:r>
                    <w:rPr>
                      <w:rFonts w:ascii="Arial" w:hAnsi="Arial" w:cs="Arial"/>
                      <w:sz w:val="21"/>
                      <w:szCs w:val="21"/>
                    </w:rPr>
                    <w:t xml:space="preserve"> No ca</w:t>
                  </w:r>
                  <w:r>
                    <w:rPr>
                      <w:rFonts w:ascii="Arial" w:hAnsi="Arial" w:cs="Arial"/>
                      <w:sz w:val="21"/>
                      <w:szCs w:val="21"/>
                    </w:rPr>
                    <w:t xml:space="preserve">so de descumprimento das condições estabelecidas nesta cláusula, a parte ficará sujeita ao pagamento da multa de </w:t>
                  </w:r>
                  <w:r>
                    <w:rPr>
                      <w:rStyle w:val="Forte"/>
                      <w:rFonts w:ascii="Arial" w:hAnsi="Arial" w:cs="Arial"/>
                      <w:sz w:val="21"/>
                      <w:szCs w:val="21"/>
                    </w:rPr>
                    <w:t>2,0% (dois por cento)</w:t>
                  </w:r>
                  <w:r>
                    <w:rPr>
                      <w:rFonts w:ascii="Arial" w:hAnsi="Arial" w:cs="Arial"/>
                      <w:sz w:val="21"/>
                      <w:szCs w:val="21"/>
                    </w:rPr>
                    <w:t xml:space="preserve"> do salário base de empregado, em se tratando de empregador e de </w:t>
                  </w:r>
                  <w:r>
                    <w:rPr>
                      <w:rStyle w:val="Forte"/>
                      <w:rFonts w:ascii="Arial" w:hAnsi="Arial" w:cs="Arial"/>
                      <w:sz w:val="21"/>
                      <w:szCs w:val="21"/>
                    </w:rPr>
                    <w:t>1,0% (um por cento)</w:t>
                  </w:r>
                  <w:r>
                    <w:rPr>
                      <w:rFonts w:ascii="Arial" w:hAnsi="Arial" w:cs="Arial"/>
                      <w:sz w:val="21"/>
                      <w:szCs w:val="21"/>
                    </w:rPr>
                    <w:t xml:space="preserve"> em se tratando de empregado. A empres</w:t>
                  </w:r>
                  <w:r>
                    <w:rPr>
                      <w:rFonts w:ascii="Arial" w:hAnsi="Arial" w:cs="Arial"/>
                      <w:sz w:val="21"/>
                      <w:szCs w:val="21"/>
                    </w:rPr>
                    <w:t>a fica obrigada enviar cópia da relação exigida pela lei, ao sindicato dos empregados.</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Atribuições da Função/Desvio de Função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CLÁUSULA VIGÉSIMA - CARGA E DESCARGA DE CA</w:t>
                  </w:r>
                  <w:r>
                    <w:rPr>
                      <w:rFonts w:ascii="Arial" w:eastAsia="Times New Roman" w:hAnsi="Arial" w:cs="Arial"/>
                      <w:b/>
                      <w:bCs/>
                      <w:sz w:val="21"/>
                      <w:szCs w:val="21"/>
                    </w:rPr>
                    <w:t xml:space="preserve">MINHÕES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 ficam impedidas de utilizar seus empregados vendedores nos serviços de carga e descarga de caminhões.</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Avaliação de Desempenho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VIGÉSIMA PRIMEIRA - HORÁRIO DE ALMOÇO - CONCLUSÃO DAS VENDAS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Quando o empregado precisar c</w:t>
                  </w:r>
                  <w:r>
                    <w:rPr>
                      <w:rFonts w:ascii="Arial" w:hAnsi="Arial" w:cs="Arial"/>
                      <w:sz w:val="21"/>
                      <w:szCs w:val="21"/>
                    </w:rPr>
                    <w:t>ontinuar trabalhando em seu horário de almoço, em função de negociação ou venda em curso, à parte do intervalo correspondente ao despendido na conclusão da venda, será compensado no final do período a fim de garantir o efetivo descanso previsto.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Normas D</w:t>
                  </w:r>
                  <w:r>
                    <w:rPr>
                      <w:rFonts w:ascii="Arial" w:eastAsia="Times New Roman" w:hAnsi="Arial" w:cs="Arial"/>
                      <w:b/>
                      <w:bCs/>
                      <w:sz w:val="21"/>
                      <w:szCs w:val="21"/>
                    </w:rPr>
                    <w:t xml:space="preserve">isciplinares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VIGÉSIMA SEGUNDA - CONFERÊNCIA DOS VALORES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 conferência dos valores de caixa será realizada dentro da jornada de trabalho do operador responsável e na presença deste. Impedido pela empresa de acompanhar a conferência d</w:t>
                  </w:r>
                  <w:r>
                    <w:rPr>
                      <w:rFonts w:ascii="Arial" w:hAnsi="Arial" w:cs="Arial"/>
                      <w:sz w:val="21"/>
                      <w:szCs w:val="21"/>
                    </w:rPr>
                    <w:t>os valores por ele operados ficará isento de responsabilidade por eventuais erros verificados.</w:t>
                  </w:r>
                </w:p>
                <w:p w:rsidR="00000000" w:rsidRDefault="00D90D2E">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VIGÉSIMA TERCEIRA - CHEQUES DEVOLVIDOS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O empregado não poderá ser responsabilizado ou ter descontado de sua remuneração os valores de cheques devol</w:t>
                  </w:r>
                  <w:r>
                    <w:rPr>
                      <w:rFonts w:ascii="Arial" w:hAnsi="Arial" w:cs="Arial"/>
                      <w:sz w:val="21"/>
                      <w:szCs w:val="21"/>
                    </w:rPr>
                    <w:t>vidos por insuficiência de fundos ou irregularidade, exceto nos casos em que não tenham sido obedecidas as normas da empresa.</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Para o recebimento de cheques deverá o empregado obrigatoriamente exigir </w:t>
                  </w:r>
                  <w:r>
                    <w:rPr>
                      <w:rStyle w:val="Forte"/>
                      <w:rFonts w:ascii="Arial" w:hAnsi="Arial" w:cs="Arial"/>
                      <w:sz w:val="21"/>
                      <w:szCs w:val="21"/>
                    </w:rPr>
                    <w:t>endereço, número do CPF, de Identidad</w:t>
                  </w:r>
                  <w:r>
                    <w:rPr>
                      <w:rStyle w:val="Forte"/>
                      <w:rFonts w:ascii="Arial" w:hAnsi="Arial" w:cs="Arial"/>
                      <w:sz w:val="21"/>
                      <w:szCs w:val="21"/>
                    </w:rPr>
                    <w:t>e e de telefone do emitente,</w:t>
                  </w:r>
                  <w:r>
                    <w:rPr>
                      <w:rFonts w:ascii="Arial" w:hAnsi="Arial" w:cs="Arial"/>
                      <w:sz w:val="21"/>
                      <w:szCs w:val="21"/>
                    </w:rPr>
                    <w:t xml:space="preserve"> ressalvados os casos de existência de normas internas próprias da empresa, caso em que o empregador deverá entregá-las ao empregado por escrito e contra recibo.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CLÁUSULA VIGÉSIMA QUAR</w:t>
                  </w:r>
                  <w:r>
                    <w:rPr>
                      <w:rFonts w:ascii="Arial" w:eastAsia="Times New Roman" w:hAnsi="Arial" w:cs="Arial"/>
                      <w:b/>
                      <w:bCs/>
                      <w:sz w:val="21"/>
                      <w:szCs w:val="21"/>
                    </w:rPr>
                    <w:t xml:space="preserve">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Os empregados receberão uniformes gratuitos, quando do uso obrigatório, bem como deverão proceder à devolução do mesmo ao final do contrato de trabalho. E em caso de perda ou extravio sem culpa ou dolo do empregado, não será </w:t>
                  </w:r>
                  <w:r>
                    <w:rPr>
                      <w:rFonts w:ascii="Arial" w:hAnsi="Arial" w:cs="Arial"/>
                      <w:sz w:val="21"/>
                      <w:szCs w:val="21"/>
                    </w:rPr>
                    <w:t>descontado deste o valor correspondente, entretanto, se comprovada a culpa ou o dolo fica assegurada à empresa o direito à indenização.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Igualdade de Oportunidades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VIGÉSIMA QUINTA - EMPREGADO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Enquanto perdurar a substituiçã</w:t>
                  </w:r>
                  <w:r>
                    <w:rPr>
                      <w:rFonts w:ascii="Arial" w:hAnsi="Arial" w:cs="Arial"/>
                      <w:sz w:val="21"/>
                      <w:szCs w:val="21"/>
                    </w:rPr>
                    <w:t xml:space="preserve">o que não tenha caráter meramente eventual, o empregado substituto fará </w:t>
                  </w:r>
                  <w:r>
                    <w:rPr>
                      <w:rStyle w:val="nfase"/>
                      <w:rFonts w:ascii="Arial" w:hAnsi="Arial" w:cs="Arial"/>
                      <w:sz w:val="21"/>
                      <w:szCs w:val="21"/>
                    </w:rPr>
                    <w:t>jus</w:t>
                  </w:r>
                  <w:r>
                    <w:rPr>
                      <w:rFonts w:ascii="Arial" w:hAnsi="Arial" w:cs="Arial"/>
                      <w:sz w:val="21"/>
                      <w:szCs w:val="21"/>
                    </w:rPr>
                    <w:t xml:space="preserve"> ao salário contratual do substituído.</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EMPREGADO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Admitido empregado para a função de outro dispensado sem justa causa, será garantido àquele </w:t>
                  </w:r>
                  <w:r>
                    <w:rPr>
                      <w:rFonts w:ascii="Arial" w:hAnsi="Arial" w:cs="Arial"/>
                      <w:sz w:val="21"/>
                      <w:szCs w:val="21"/>
                    </w:rPr>
                    <w:t>salário igual ao do empregado de menor salário na função, sem considerar vantagens pessoais.</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VIGÉSIMA SÉTIMA - GARANTIA DE EMPREGO À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lastRenderedPageBreak/>
                    <w:t xml:space="preserve">A empregada gestante terá garantido o emprego até </w:t>
                  </w:r>
                  <w:r>
                    <w:rPr>
                      <w:rStyle w:val="Forte"/>
                      <w:rFonts w:ascii="Arial" w:hAnsi="Arial" w:cs="Arial"/>
                      <w:sz w:val="21"/>
                      <w:szCs w:val="21"/>
                    </w:rPr>
                    <w:t xml:space="preserve">60 (sessenta) dias </w:t>
                  </w:r>
                  <w:r>
                    <w:rPr>
                      <w:rFonts w:ascii="Arial" w:hAnsi="Arial" w:cs="Arial"/>
                      <w:sz w:val="21"/>
                      <w:szCs w:val="21"/>
                    </w:rPr>
                    <w:t>após o térm</w:t>
                  </w:r>
                  <w:r>
                    <w:rPr>
                      <w:rFonts w:ascii="Arial" w:hAnsi="Arial" w:cs="Arial"/>
                      <w:sz w:val="21"/>
                      <w:szCs w:val="21"/>
                    </w:rPr>
                    <w:t>ino da licença-maternidade, devendo esta avisar a empresa do seu estado gravídico.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VIGÉSIMA OITAVA - ESTABILIDADE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Fica assegurada a estabilidade ao empregado que prestar serviço militar ou tiro </w:t>
                  </w:r>
                  <w:r>
                    <w:rPr>
                      <w:rFonts w:ascii="Arial" w:hAnsi="Arial" w:cs="Arial"/>
                      <w:sz w:val="21"/>
                      <w:szCs w:val="21"/>
                    </w:rPr>
                    <w:t xml:space="preserve">de guerra, a partir da data da incorporação e até </w:t>
                  </w:r>
                  <w:r>
                    <w:rPr>
                      <w:rStyle w:val="Forte"/>
                      <w:rFonts w:ascii="Arial" w:hAnsi="Arial" w:cs="Arial"/>
                      <w:sz w:val="21"/>
                      <w:szCs w:val="21"/>
                    </w:rPr>
                    <w:t>45 (quarenta e cinco) dias</w:t>
                  </w:r>
                  <w:r>
                    <w:rPr>
                      <w:rFonts w:ascii="Arial" w:hAnsi="Arial" w:cs="Arial"/>
                      <w:sz w:val="21"/>
                      <w:szCs w:val="21"/>
                    </w:rPr>
                    <w:t xml:space="preserve"> após o retorno ao emprego, que deverá se dar, no máximo, em 30 (trinta) dias após a baixa.</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CLÁUSULA VIGÉSIMA</w:t>
                  </w:r>
                  <w:r>
                    <w:rPr>
                      <w:rFonts w:ascii="Arial" w:eastAsia="Times New Roman" w:hAnsi="Arial" w:cs="Arial"/>
                      <w:b/>
                      <w:bCs/>
                      <w:sz w:val="21"/>
                      <w:szCs w:val="21"/>
                    </w:rPr>
                    <w:t xml:space="preserve"> NONA - BALANÇO DAS EMPRESAS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É vedada às empresas a realização de balanços aos domingos e feriados, devendo os mesmos ser realizados em dia útil de trabalho, salvo na hipótese de necessidade da empresa, quando serão pagos os adicionais previstos na legi</w:t>
                  </w:r>
                  <w:r>
                    <w:rPr>
                      <w:rFonts w:ascii="Arial" w:hAnsi="Arial" w:cs="Arial"/>
                      <w:sz w:val="21"/>
                      <w:szCs w:val="21"/>
                    </w:rPr>
                    <w:t>slação trabalhista aos empregados que trabalharem neste dia.</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REVISTA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Fica expressamente proibida a revista do empregado e de seus pertences por pessoas de sexo oposto ao seu, bem como exposição virtual de partes íntimas do corpo, </w:t>
                  </w:r>
                  <w:r>
                    <w:rPr>
                      <w:rFonts w:ascii="Arial" w:hAnsi="Arial" w:cs="Arial"/>
                      <w:sz w:val="21"/>
                      <w:szCs w:val="21"/>
                    </w:rPr>
                    <w:t>não sendo permitidos na vistoria constrangimentos, abusos ou excessos.</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Nos estabelecimentos em que a atividade exija troca de roupas no local de trabalho, ou em que seja exigido o uso de uniforme ou guarda-pó, </w:t>
                  </w:r>
                  <w:r>
                    <w:rPr>
                      <w:rFonts w:ascii="Arial" w:hAnsi="Arial" w:cs="Arial"/>
                      <w:sz w:val="21"/>
                      <w:szCs w:val="21"/>
                    </w:rPr>
                    <w:t>haverá local apropriado para vestiário, dotado de armários individuais, com chave privativa, e que somente poderão ser abertos pela empresa na presença do respectivo usuário.</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DISPENSA DE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Nas atividades em que nã</w:t>
                  </w:r>
                  <w:r>
                    <w:rPr>
                      <w:rFonts w:ascii="Arial" w:hAnsi="Arial" w:cs="Arial"/>
                      <w:sz w:val="21"/>
                      <w:szCs w:val="21"/>
                    </w:rPr>
                    <w:t>o haja exigência de troca de roupas no local de trabalho, não será exigido o vestiário, bastando que o empregador proporcione gavetas, escaninhos ou cabides em que possam os empregados guardar ou pendurar roupas ou pertences de seu uso, respeitada a indivi</w:t>
                  </w:r>
                  <w:r>
                    <w:rPr>
                      <w:rFonts w:ascii="Arial" w:hAnsi="Arial" w:cs="Arial"/>
                      <w:sz w:val="21"/>
                      <w:szCs w:val="21"/>
                    </w:rPr>
                    <w:t xml:space="preserve">dualidade de </w:t>
                  </w:r>
                  <w:r>
                    <w:rPr>
                      <w:rFonts w:ascii="Arial" w:hAnsi="Arial" w:cs="Arial"/>
                      <w:sz w:val="21"/>
                      <w:szCs w:val="21"/>
                    </w:rPr>
                    <w:lastRenderedPageBreak/>
                    <w:t>utilização.</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INSPEÇÃO DOS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Os empregados não poderão recusar, quando solicitados pela empresa, a abrir os armários individuais, gavetas ou escaninhos proporcionados ao seu uso, conforme Cláusulas Vig</w:t>
                  </w:r>
                  <w:r>
                    <w:rPr>
                      <w:rFonts w:ascii="Arial" w:hAnsi="Arial" w:cs="Arial"/>
                      <w:sz w:val="21"/>
                      <w:szCs w:val="21"/>
                    </w:rPr>
                    <w:t>ésima Terceira e Vigésima Quarta, facultada a inspeção, em sua presença, desses locais, quanto ao seu uso correto e adequado, condições de higiene e limpeza.</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ASSENTOS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 colocarão assentos para os empregados que ha</w:t>
                  </w:r>
                  <w:r>
                    <w:rPr>
                      <w:rFonts w:ascii="Arial" w:hAnsi="Arial" w:cs="Arial"/>
                      <w:sz w:val="21"/>
                      <w:szCs w:val="21"/>
                    </w:rPr>
                    <w:t>bitualmente trabalham em pé, no atendimento ao público, que serão utilizados nas pausas que o trabalho permitir, conforme disposto na NR nº. 17 do Mte, observadas as condições ambientais no local.</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QUINTA - REGULAMENTAÇÃO DO TRABALHO DO</w:t>
                  </w:r>
                  <w:r>
                    <w:rPr>
                      <w:rFonts w:ascii="Arial" w:eastAsia="Times New Roman" w:hAnsi="Arial" w:cs="Arial"/>
                      <w:b/>
                      <w:bCs/>
                      <w:sz w:val="21"/>
                      <w:szCs w:val="21"/>
                    </w:rPr>
                    <w:t xml:space="preserve">S COMERCIÁRIOS NOS DIAS DE DOMINGO E FERIADOS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Style w:val="Forte"/>
                      <w:rFonts w:ascii="Arial" w:hAnsi="Arial" w:cs="Arial"/>
                      <w:sz w:val="21"/>
                      <w:szCs w:val="21"/>
                    </w:rPr>
                    <w:t>Considerando</w:t>
                  </w:r>
                  <w:r>
                    <w:rPr>
                      <w:rFonts w:ascii="Arial" w:hAnsi="Arial" w:cs="Arial"/>
                      <w:sz w:val="21"/>
                      <w:szCs w:val="21"/>
                    </w:rPr>
                    <w:t xml:space="preserve"> que o art. 611 da CLT prevê, expressamente, que a Convenção Coletiva de Trabalho é o acordo de caráter normativo, onde são estipuladas as condições aplicáveis às relaçõ</w:t>
                  </w:r>
                  <w:r>
                    <w:rPr>
                      <w:rFonts w:ascii="Arial" w:hAnsi="Arial" w:cs="Arial"/>
                      <w:sz w:val="21"/>
                      <w:szCs w:val="21"/>
                    </w:rPr>
                    <w:t>es individuais de trabalho;</w:t>
                  </w:r>
                </w:p>
                <w:p w:rsidR="00000000" w:rsidRDefault="00D90D2E">
                  <w:pPr>
                    <w:pStyle w:val="NormalWeb"/>
                    <w:rPr>
                      <w:rFonts w:ascii="Arial" w:hAnsi="Arial" w:cs="Arial"/>
                      <w:sz w:val="21"/>
                      <w:szCs w:val="21"/>
                    </w:rPr>
                  </w:pPr>
                  <w:r>
                    <w:rPr>
                      <w:rStyle w:val="Forte"/>
                      <w:rFonts w:ascii="Arial" w:hAnsi="Arial" w:cs="Arial"/>
                      <w:sz w:val="21"/>
                      <w:szCs w:val="21"/>
                    </w:rPr>
                    <w:t>Considerando</w:t>
                  </w:r>
                  <w:r>
                    <w:rPr>
                      <w:rFonts w:ascii="Arial" w:hAnsi="Arial" w:cs="Arial"/>
                      <w:sz w:val="21"/>
                      <w:szCs w:val="21"/>
                    </w:rPr>
                    <w:t xml:space="preserve"> a necessidade de regulamentar o trabalho dos Comerciários em domingos, uma vez que devidamente autorizado pela Lei Federal nº 10.101/2000, e visando a regulamentação da autorização contida no art. 6°, da citada lei,</w:t>
                  </w:r>
                  <w:r>
                    <w:rPr>
                      <w:rFonts w:ascii="Arial" w:hAnsi="Arial" w:cs="Arial"/>
                      <w:sz w:val="21"/>
                      <w:szCs w:val="21"/>
                    </w:rPr>
                    <w:t xml:space="preserve"> o Sindicato dos Empregados no Comércio do DF e as entidades patronais convenentes fixam as condições para esse trabalho, nos seguintes termos:</w:t>
                  </w:r>
                </w:p>
                <w:p w:rsidR="00000000" w:rsidRDefault="00D90D2E">
                  <w:pPr>
                    <w:pStyle w:val="NormalWeb"/>
                    <w:rPr>
                      <w:rFonts w:ascii="Arial" w:hAnsi="Arial" w:cs="Arial"/>
                      <w:sz w:val="21"/>
                      <w:szCs w:val="21"/>
                    </w:rPr>
                  </w:pPr>
                  <w:r>
                    <w:rPr>
                      <w:rFonts w:ascii="Arial" w:hAnsi="Arial" w:cs="Arial"/>
                      <w:sz w:val="21"/>
                      <w:szCs w:val="21"/>
                    </w:rPr>
                    <w:t>I – Fica assegurado aos empregados que trabalharem nos domingos e feriados o direito aos seguintes benefícios:</w:t>
                  </w:r>
                </w:p>
                <w:p w:rsidR="00000000" w:rsidRDefault="00D90D2E">
                  <w:pPr>
                    <w:pStyle w:val="NormalWeb"/>
                    <w:rPr>
                      <w:rFonts w:ascii="Arial" w:hAnsi="Arial" w:cs="Arial"/>
                      <w:sz w:val="21"/>
                      <w:szCs w:val="21"/>
                    </w:rPr>
                  </w:pPr>
                  <w:r>
                    <w:rPr>
                      <w:rFonts w:ascii="Arial" w:hAnsi="Arial" w:cs="Arial"/>
                      <w:sz w:val="21"/>
                      <w:szCs w:val="21"/>
                    </w:rPr>
                    <w:t>-</w:t>
                  </w:r>
                  <w:r>
                    <w:rPr>
                      <w:rFonts w:ascii="Arial" w:hAnsi="Arial" w:cs="Arial"/>
                      <w:sz w:val="21"/>
                      <w:szCs w:val="21"/>
                    </w:rPr>
                    <w:t xml:space="preserve"> Vale-transporte gratuito ou pagamento da passagem de ônibus, sendo vedado o desconto;</w:t>
                  </w:r>
                </w:p>
                <w:p w:rsidR="00000000" w:rsidRDefault="00D90D2E">
                  <w:pPr>
                    <w:pStyle w:val="NormalWeb"/>
                    <w:rPr>
                      <w:rFonts w:ascii="Arial" w:hAnsi="Arial" w:cs="Arial"/>
                      <w:sz w:val="21"/>
                      <w:szCs w:val="21"/>
                    </w:rPr>
                  </w:pPr>
                  <w:r>
                    <w:rPr>
                      <w:rFonts w:ascii="Arial" w:hAnsi="Arial" w:cs="Arial"/>
                      <w:sz w:val="21"/>
                      <w:szCs w:val="21"/>
                    </w:rPr>
                    <w:t xml:space="preserve">- Fica garantido o valor de </w:t>
                  </w:r>
                  <w:r>
                    <w:rPr>
                      <w:rStyle w:val="Forte"/>
                      <w:rFonts w:ascii="Arial" w:hAnsi="Arial" w:cs="Arial"/>
                      <w:sz w:val="21"/>
                      <w:szCs w:val="21"/>
                    </w:rPr>
                    <w:t>R$ 15,00 (quinze reais)</w:t>
                  </w:r>
                  <w:r>
                    <w:rPr>
                      <w:rFonts w:ascii="Arial" w:hAnsi="Arial" w:cs="Arial"/>
                      <w:sz w:val="21"/>
                      <w:szCs w:val="21"/>
                    </w:rPr>
                    <w:t>pararefeição sendo vedado o desconto.</w:t>
                  </w:r>
                </w:p>
                <w:p w:rsidR="00000000" w:rsidRDefault="00D90D2E">
                  <w:pPr>
                    <w:pStyle w:val="NormalWeb"/>
                    <w:rPr>
                      <w:rFonts w:ascii="Arial" w:hAnsi="Arial" w:cs="Arial"/>
                      <w:sz w:val="21"/>
                      <w:szCs w:val="21"/>
                    </w:rPr>
                  </w:pPr>
                  <w:r>
                    <w:rPr>
                      <w:rFonts w:ascii="Arial" w:hAnsi="Arial" w:cs="Arial"/>
                      <w:sz w:val="21"/>
                      <w:szCs w:val="21"/>
                    </w:rPr>
                    <w:t xml:space="preserve">- Turno de </w:t>
                  </w:r>
                  <w:r>
                    <w:rPr>
                      <w:rStyle w:val="Forte"/>
                      <w:rFonts w:ascii="Arial" w:hAnsi="Arial" w:cs="Arial"/>
                      <w:sz w:val="21"/>
                      <w:szCs w:val="21"/>
                    </w:rPr>
                    <w:t>06 (seis) horas;</w:t>
                  </w:r>
                </w:p>
                <w:p w:rsidR="00000000" w:rsidRDefault="00D90D2E">
                  <w:pPr>
                    <w:pStyle w:val="NormalWeb"/>
                    <w:rPr>
                      <w:rFonts w:ascii="Arial" w:hAnsi="Arial" w:cs="Arial"/>
                      <w:sz w:val="21"/>
                      <w:szCs w:val="21"/>
                    </w:rPr>
                  </w:pPr>
                  <w:r>
                    <w:rPr>
                      <w:rFonts w:ascii="Arial" w:hAnsi="Arial" w:cs="Arial"/>
                      <w:sz w:val="21"/>
                      <w:szCs w:val="21"/>
                    </w:rPr>
                    <w:t>- Uma folga por semana que antecede o Domingo e/ou f</w:t>
                  </w:r>
                  <w:r>
                    <w:rPr>
                      <w:rFonts w:ascii="Arial" w:hAnsi="Arial" w:cs="Arial"/>
                      <w:sz w:val="21"/>
                      <w:szCs w:val="21"/>
                    </w:rPr>
                    <w:t>eriado podendo ser no período de 10 (dez) dias antes do trabalho no domingo/feriado ou no período de 10 (dez) dias depois.</w:t>
                  </w:r>
                </w:p>
                <w:p w:rsidR="00000000" w:rsidRDefault="00D90D2E">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Para os comissionistas:</w:t>
                  </w:r>
                  <w:r>
                    <w:rPr>
                      <w:rFonts w:ascii="Arial" w:hAnsi="Arial" w:cs="Arial"/>
                      <w:sz w:val="21"/>
                      <w:szCs w:val="21"/>
                    </w:rPr>
                    <w:br/>
                    <w:t xml:space="preserve">- comissões acrescidas de </w:t>
                  </w:r>
                  <w:r>
                    <w:rPr>
                      <w:rStyle w:val="Forte"/>
                      <w:rFonts w:ascii="Arial" w:hAnsi="Arial" w:cs="Arial"/>
                      <w:sz w:val="21"/>
                      <w:szCs w:val="21"/>
                    </w:rPr>
                    <w:t>50% (cinquenta por cento).</w:t>
                  </w:r>
                  <w:r>
                    <w:rPr>
                      <w:rFonts w:ascii="Arial" w:hAnsi="Arial" w:cs="Arial"/>
                      <w:sz w:val="21"/>
                      <w:szCs w:val="21"/>
                    </w:rPr>
                    <w:br/>
                    <w:t xml:space="preserve">• </w:t>
                  </w:r>
                  <w:r>
                    <w:rPr>
                      <w:rStyle w:val="Forte"/>
                      <w:rFonts w:ascii="Arial" w:hAnsi="Arial" w:cs="Arial"/>
                      <w:sz w:val="21"/>
                      <w:szCs w:val="21"/>
                    </w:rPr>
                    <w:t>Para os que percebem salário fixo</w:t>
                  </w:r>
                  <w:r>
                    <w:rPr>
                      <w:rFonts w:ascii="Arial" w:hAnsi="Arial" w:cs="Arial"/>
                      <w:sz w:val="21"/>
                      <w:szCs w:val="21"/>
                    </w:rPr>
                    <w:br/>
                    <w:t>- o salário do dia</w:t>
                  </w:r>
                  <w:r>
                    <w:rPr>
                      <w:rFonts w:ascii="Arial" w:hAnsi="Arial" w:cs="Arial"/>
                      <w:sz w:val="21"/>
                      <w:szCs w:val="21"/>
                    </w:rPr>
                    <w:t xml:space="preserve"> será remunerado com </w:t>
                  </w:r>
                  <w:r>
                    <w:rPr>
                      <w:rStyle w:val="Forte"/>
                      <w:rFonts w:ascii="Arial" w:hAnsi="Arial" w:cs="Arial"/>
                      <w:sz w:val="21"/>
                      <w:szCs w:val="21"/>
                    </w:rPr>
                    <w:t>50% (cinquenta por cento)</w:t>
                  </w:r>
                  <w:r>
                    <w:rPr>
                      <w:rFonts w:ascii="Arial" w:hAnsi="Arial" w:cs="Arial"/>
                      <w:sz w:val="21"/>
                      <w:szCs w:val="21"/>
                    </w:rPr>
                    <w:t xml:space="preserve"> de acréscimo.</w:t>
                  </w:r>
                </w:p>
                <w:p w:rsidR="00000000" w:rsidRDefault="00D90D2E">
                  <w:pPr>
                    <w:pStyle w:val="NormalWeb"/>
                    <w:rPr>
                      <w:rFonts w:ascii="Arial" w:hAnsi="Arial" w:cs="Arial"/>
                      <w:sz w:val="21"/>
                      <w:szCs w:val="21"/>
                    </w:rPr>
                  </w:pPr>
                  <w:r>
                    <w:rPr>
                      <w:rStyle w:val="Forte"/>
                      <w:rFonts w:ascii="Arial" w:hAnsi="Arial" w:cs="Arial"/>
                      <w:sz w:val="21"/>
                      <w:szCs w:val="21"/>
                    </w:rPr>
                    <w:lastRenderedPageBreak/>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Os comerciários não trabalharão nos seguintes dias:</w:t>
                  </w:r>
                </w:p>
                <w:p w:rsidR="00000000" w:rsidRDefault="00D90D2E">
                  <w:pPr>
                    <w:pStyle w:val="NormalWeb"/>
                    <w:rPr>
                      <w:rFonts w:ascii="Arial" w:hAnsi="Arial" w:cs="Arial"/>
                      <w:sz w:val="21"/>
                      <w:szCs w:val="21"/>
                    </w:rPr>
                  </w:pPr>
                  <w:r>
                    <w:rPr>
                      <w:rStyle w:val="Forte"/>
                      <w:rFonts w:ascii="Arial" w:hAnsi="Arial" w:cs="Arial"/>
                      <w:sz w:val="21"/>
                      <w:szCs w:val="21"/>
                    </w:rPr>
                    <w:t>- 07 de setembro de 2016</w:t>
                  </w:r>
                </w:p>
                <w:p w:rsidR="00000000" w:rsidRDefault="00D90D2E">
                  <w:pPr>
                    <w:pStyle w:val="NormalWeb"/>
                    <w:rPr>
                      <w:rFonts w:ascii="Arial" w:hAnsi="Arial" w:cs="Arial"/>
                      <w:sz w:val="21"/>
                      <w:szCs w:val="21"/>
                    </w:rPr>
                  </w:pPr>
                  <w:r>
                    <w:rPr>
                      <w:rStyle w:val="Forte"/>
                      <w:rFonts w:ascii="Arial" w:hAnsi="Arial" w:cs="Arial"/>
                      <w:sz w:val="21"/>
                      <w:szCs w:val="21"/>
                    </w:rPr>
                    <w:t>- 25 de dezembro de 2016;</w:t>
                  </w:r>
                </w:p>
                <w:p w:rsidR="00000000" w:rsidRDefault="00D90D2E">
                  <w:pPr>
                    <w:pStyle w:val="NormalWeb"/>
                    <w:rPr>
                      <w:rFonts w:ascii="Arial" w:hAnsi="Arial" w:cs="Arial"/>
                      <w:sz w:val="21"/>
                      <w:szCs w:val="21"/>
                    </w:rPr>
                  </w:pPr>
                  <w:r>
                    <w:rPr>
                      <w:rStyle w:val="Forte"/>
                      <w:rFonts w:ascii="Arial" w:hAnsi="Arial" w:cs="Arial"/>
                      <w:sz w:val="21"/>
                      <w:szCs w:val="21"/>
                    </w:rPr>
                    <w:t>- 01 de janeiro de 2017;</w:t>
                  </w:r>
                </w:p>
                <w:p w:rsidR="00000000" w:rsidRDefault="00D90D2E">
                  <w:pPr>
                    <w:pStyle w:val="NormalWeb"/>
                    <w:rPr>
                      <w:rFonts w:ascii="Arial" w:hAnsi="Arial" w:cs="Arial"/>
                      <w:sz w:val="21"/>
                      <w:szCs w:val="21"/>
                    </w:rPr>
                  </w:pPr>
                  <w:r>
                    <w:rPr>
                      <w:rStyle w:val="Forte"/>
                      <w:rFonts w:ascii="Arial" w:hAnsi="Arial" w:cs="Arial"/>
                      <w:sz w:val="21"/>
                      <w:szCs w:val="21"/>
                    </w:rPr>
                    <w:t>- 27 e 28 de fevereiro de 2017 (segunda e terça-feira de carnaval);</w:t>
                  </w:r>
                </w:p>
                <w:p w:rsidR="00000000" w:rsidRDefault="00D90D2E">
                  <w:pPr>
                    <w:pStyle w:val="NormalWeb"/>
                    <w:rPr>
                      <w:rFonts w:ascii="Arial" w:hAnsi="Arial" w:cs="Arial"/>
                      <w:sz w:val="21"/>
                      <w:szCs w:val="21"/>
                    </w:rPr>
                  </w:pPr>
                  <w:r>
                    <w:rPr>
                      <w:rStyle w:val="Forte"/>
                      <w:rFonts w:ascii="Arial" w:hAnsi="Arial" w:cs="Arial"/>
                      <w:sz w:val="21"/>
                      <w:szCs w:val="21"/>
                    </w:rPr>
                    <w:t>- 14 de abril de 2017 (sexta-feira da paixão);</w:t>
                  </w:r>
                </w:p>
                <w:p w:rsidR="00000000" w:rsidRDefault="00D90D2E">
                  <w:pPr>
                    <w:pStyle w:val="NormalWeb"/>
                    <w:rPr>
                      <w:rFonts w:ascii="Arial" w:hAnsi="Arial" w:cs="Arial"/>
                      <w:sz w:val="21"/>
                      <w:szCs w:val="21"/>
                    </w:rPr>
                  </w:pPr>
                  <w:r>
                    <w:rPr>
                      <w:rStyle w:val="Forte"/>
                      <w:rFonts w:ascii="Arial" w:hAnsi="Arial" w:cs="Arial"/>
                      <w:sz w:val="21"/>
                      <w:szCs w:val="21"/>
                    </w:rPr>
                    <w:t>- 01 de maio de 2017.</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Fica pactuado que os comerciários poderão trabalhar nos seguintes feriados:</w:t>
                  </w:r>
                </w:p>
                <w:p w:rsidR="00000000" w:rsidRDefault="00D90D2E">
                  <w:pPr>
                    <w:pStyle w:val="NormalWeb"/>
                    <w:rPr>
                      <w:rFonts w:ascii="Arial" w:hAnsi="Arial" w:cs="Arial"/>
                      <w:sz w:val="21"/>
                      <w:szCs w:val="21"/>
                    </w:rPr>
                  </w:pPr>
                  <w:r>
                    <w:rPr>
                      <w:rStyle w:val="Forte"/>
                      <w:rFonts w:ascii="Arial" w:hAnsi="Arial" w:cs="Arial"/>
                      <w:sz w:val="21"/>
                      <w:szCs w:val="21"/>
                    </w:rPr>
                    <w:t>- 26 de maio 2016 (fe</w:t>
                  </w:r>
                  <w:r>
                    <w:rPr>
                      <w:rStyle w:val="Forte"/>
                      <w:rFonts w:ascii="Arial" w:hAnsi="Arial" w:cs="Arial"/>
                      <w:sz w:val="21"/>
                      <w:szCs w:val="21"/>
                    </w:rPr>
                    <w:t>riado de Corpus Christi);</w:t>
                  </w:r>
                </w:p>
                <w:p w:rsidR="00000000" w:rsidRDefault="00D90D2E">
                  <w:pPr>
                    <w:pStyle w:val="NormalWeb"/>
                    <w:rPr>
                      <w:rFonts w:ascii="Arial" w:hAnsi="Arial" w:cs="Arial"/>
                      <w:sz w:val="21"/>
                      <w:szCs w:val="21"/>
                    </w:rPr>
                  </w:pPr>
                  <w:r>
                    <w:rPr>
                      <w:rStyle w:val="Forte"/>
                      <w:rFonts w:ascii="Arial" w:hAnsi="Arial" w:cs="Arial"/>
                      <w:sz w:val="21"/>
                      <w:szCs w:val="21"/>
                    </w:rPr>
                    <w:t>-12 de outubro de 2016;</w:t>
                  </w:r>
                </w:p>
                <w:p w:rsidR="00000000" w:rsidRDefault="00D90D2E">
                  <w:pPr>
                    <w:pStyle w:val="NormalWeb"/>
                    <w:rPr>
                      <w:rFonts w:ascii="Arial" w:hAnsi="Arial" w:cs="Arial"/>
                      <w:sz w:val="21"/>
                      <w:szCs w:val="21"/>
                    </w:rPr>
                  </w:pPr>
                  <w:r>
                    <w:rPr>
                      <w:rStyle w:val="Forte"/>
                      <w:rFonts w:ascii="Arial" w:hAnsi="Arial" w:cs="Arial"/>
                      <w:sz w:val="21"/>
                      <w:szCs w:val="21"/>
                    </w:rPr>
                    <w:t>- 02, 15 e 30 de novembro de 2016;</w:t>
                  </w:r>
                </w:p>
                <w:p w:rsidR="00000000" w:rsidRDefault="00D90D2E">
                  <w:pPr>
                    <w:pStyle w:val="NormalWeb"/>
                    <w:rPr>
                      <w:rFonts w:ascii="Arial" w:hAnsi="Arial" w:cs="Arial"/>
                      <w:sz w:val="21"/>
                      <w:szCs w:val="21"/>
                    </w:rPr>
                  </w:pPr>
                  <w:r>
                    <w:rPr>
                      <w:rStyle w:val="Forte"/>
                      <w:rFonts w:ascii="Arial" w:hAnsi="Arial" w:cs="Arial"/>
                      <w:sz w:val="21"/>
                      <w:szCs w:val="21"/>
                    </w:rPr>
                    <w:t>- 21 de abril de 2017.</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w:t>
                  </w:r>
                  <w:r>
                    <w:rPr>
                      <w:rStyle w:val="Forte"/>
                      <w:rFonts w:ascii="Arial" w:hAnsi="Arial" w:cs="Arial"/>
                      <w:sz w:val="21"/>
                      <w:szCs w:val="21"/>
                    </w:rPr>
                    <w:t>Considerando as peculiaridades da atividade de estabelecimentos de comércio varejista de hortifrutigranjeiros, frutas, verdu</w:t>
                  </w:r>
                  <w:r>
                    <w:rPr>
                      <w:rStyle w:val="Forte"/>
                      <w:rFonts w:ascii="Arial" w:hAnsi="Arial" w:cs="Arial"/>
                      <w:sz w:val="21"/>
                      <w:szCs w:val="21"/>
                    </w:rPr>
                    <w:t>ras e legumes em geral, estes acompanharão a Convenção Coletiva de Trabalho do SINDICOM/DF e o SINDSUPER/DF, no que tange à abertura aos domingos e em feriados, bem como os pisos salariais previstos naquela Convenção Coletiva de Trabalho.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QUART</w:t>
                  </w:r>
                  <w:r>
                    <w:rPr>
                      <w:rStyle w:val="Forte"/>
                      <w:rFonts w:ascii="Arial" w:hAnsi="Arial" w:cs="Arial"/>
                      <w:sz w:val="21"/>
                      <w:szCs w:val="21"/>
                    </w:rPr>
                    <w:t>O –</w:t>
                  </w:r>
                  <w:r>
                    <w:rPr>
                      <w:rFonts w:ascii="Arial" w:hAnsi="Arial" w:cs="Arial"/>
                      <w:sz w:val="21"/>
                      <w:szCs w:val="21"/>
                    </w:rPr>
                    <w:t xml:space="preserve"> O trabalho dos comerciários nos dias</w:t>
                  </w:r>
                  <w:r>
                    <w:rPr>
                      <w:rStyle w:val="Forte"/>
                      <w:rFonts w:ascii="Arial" w:hAnsi="Arial" w:cs="Arial"/>
                      <w:sz w:val="21"/>
                      <w:szCs w:val="21"/>
                    </w:rPr>
                    <w:t xml:space="preserve"> 24 e 31 de dezembro de 2016 será somente até as 17h</w:t>
                  </w:r>
                  <w:r>
                    <w:rPr>
                      <w:rFonts w:ascii="Arial" w:hAnsi="Arial" w:cs="Arial"/>
                      <w:sz w:val="21"/>
                      <w:szCs w:val="21"/>
                    </w:rPr>
                    <w:t>.</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w:t>
                  </w:r>
                  <w:r>
                    <w:rPr>
                      <w:rStyle w:val="Forte"/>
                      <w:rFonts w:ascii="Arial" w:hAnsi="Arial" w:cs="Arial"/>
                      <w:sz w:val="21"/>
                      <w:szCs w:val="21"/>
                    </w:rPr>
                    <w:t xml:space="preserve">– </w:t>
                  </w:r>
                  <w:r>
                    <w:rPr>
                      <w:rFonts w:ascii="Arial" w:hAnsi="Arial" w:cs="Arial"/>
                      <w:sz w:val="21"/>
                      <w:szCs w:val="21"/>
                    </w:rPr>
                    <w:t xml:space="preserve">A empresa que descumprir as condições previstas nesta cláusula ficará </w:t>
                  </w:r>
                  <w:r>
                    <w:rPr>
                      <w:rFonts w:ascii="Arial" w:hAnsi="Arial" w:cs="Arial"/>
                      <w:sz w:val="21"/>
                      <w:szCs w:val="21"/>
                    </w:rPr>
                    <w:t xml:space="preserve">sujeita ao pagamento de multa em favor do empregado e do Sindicato dos Empregados no valor correspondente a </w:t>
                  </w:r>
                  <w:r>
                    <w:rPr>
                      <w:rStyle w:val="Forte"/>
                      <w:rFonts w:ascii="Arial" w:hAnsi="Arial" w:cs="Arial"/>
                      <w:sz w:val="21"/>
                      <w:szCs w:val="21"/>
                    </w:rPr>
                    <w:t>1/3 do salário do empregado.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SEXTO - </w:t>
                  </w:r>
                  <w:r>
                    <w:rPr>
                      <w:rFonts w:ascii="Arial" w:hAnsi="Arial" w:cs="Arial"/>
                      <w:sz w:val="21"/>
                      <w:szCs w:val="21"/>
                    </w:rPr>
                    <w:t xml:space="preserve">A empresa que descumprir por </w:t>
                  </w:r>
                  <w:r>
                    <w:rPr>
                      <w:rStyle w:val="Forte"/>
                      <w:rFonts w:ascii="Arial" w:hAnsi="Arial" w:cs="Arial"/>
                      <w:sz w:val="21"/>
                      <w:szCs w:val="21"/>
                    </w:rPr>
                    <w:t>02 (duas) vezes</w:t>
                  </w:r>
                  <w:r>
                    <w:rPr>
                      <w:rFonts w:ascii="Arial" w:hAnsi="Arial" w:cs="Arial"/>
                      <w:sz w:val="21"/>
                      <w:szCs w:val="21"/>
                    </w:rPr>
                    <w:t xml:space="preserve"> a presente cláusula ficará proibida de abrir nos demai</w:t>
                  </w:r>
                  <w:r>
                    <w:rPr>
                      <w:rFonts w:ascii="Arial" w:hAnsi="Arial" w:cs="Arial"/>
                      <w:sz w:val="21"/>
                      <w:szCs w:val="21"/>
                    </w:rPr>
                    <w:t>s domingos e/ou feriados que restarem até o final da vigência da presente norma.</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normas de pessoal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TRIGÉSIMA SEXTA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 se comprometem a afixar em seus estabelecimentos com mais de 50 (cinquenta) empregados</w:t>
                  </w:r>
                  <w:r>
                    <w:rPr>
                      <w:rFonts w:ascii="Arial" w:hAnsi="Arial" w:cs="Arial"/>
                      <w:sz w:val="21"/>
                      <w:szCs w:val="21"/>
                    </w:rPr>
                    <w:t>, internamente em seus quadros de avisos, informações do interesse dos empregados e procedentes do Sindicato Profissional, desde que não contenham a divulgação de matérias política partidária, conceitos ou expressões injuriosas, que disponham os empregados</w:t>
                  </w:r>
                  <w:r>
                    <w:rPr>
                      <w:rFonts w:ascii="Arial" w:hAnsi="Arial" w:cs="Arial"/>
                      <w:sz w:val="21"/>
                      <w:szCs w:val="21"/>
                    </w:rPr>
                    <w:t xml:space="preserve"> contra a empresa ou autoridades.</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COMISSÃO DE CONCILIAÇÃO PRÉVIA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Fica pactuado que as Comissões de Conciliações Prévias já instituídas pelo SINDICOM/DF com os sindicatos convenentes quais sejam: SINDIGÊNEROS/DF, SINDIPEL/DF</w:t>
                  </w:r>
                  <w:r>
                    <w:rPr>
                      <w:rFonts w:ascii="Arial" w:hAnsi="Arial" w:cs="Arial"/>
                      <w:sz w:val="21"/>
                      <w:szCs w:val="21"/>
                    </w:rPr>
                    <w:t xml:space="preserve"> e o SINDIAUTO/DF, de acordo com a Lei nº 9.958/2000, será mantida nas condições já estabelecidas.</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TRIGÉSIMA OITAVA - GARANTIA DE EMPREGO AO DOENTE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Ao empregado afastado do trabalho por motivo de doença é garantido o e</w:t>
                  </w:r>
                  <w:r>
                    <w:rPr>
                      <w:rFonts w:ascii="Arial" w:hAnsi="Arial" w:cs="Arial"/>
                      <w:sz w:val="21"/>
                      <w:szCs w:val="21"/>
                    </w:rPr>
                    <w:t xml:space="preserve">mprego por </w:t>
                  </w:r>
                  <w:r>
                    <w:rPr>
                      <w:rStyle w:val="Forte"/>
                      <w:rFonts w:ascii="Arial" w:hAnsi="Arial" w:cs="Arial"/>
                      <w:sz w:val="21"/>
                      <w:szCs w:val="21"/>
                    </w:rPr>
                    <w:t>30 (trinta) dias,</w:t>
                  </w:r>
                  <w:r>
                    <w:rPr>
                      <w:rFonts w:ascii="Arial" w:hAnsi="Arial" w:cs="Arial"/>
                      <w:sz w:val="21"/>
                      <w:szCs w:val="21"/>
                    </w:rPr>
                    <w:t xml:space="preserve"> contados a partir da alta médica, quando o afastamento ocorrer por período igual ou superior a 30 (trinta) dias ininterruptos.</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Excetuam-se da garantia expressa no “caput” desta cláusula, as hipóteses de just</w:t>
                  </w:r>
                  <w:r>
                    <w:rPr>
                      <w:rFonts w:ascii="Arial" w:hAnsi="Arial" w:cs="Arial"/>
                      <w:sz w:val="21"/>
                      <w:szCs w:val="21"/>
                    </w:rPr>
                    <w:t>a causa ou acordo entre as partes, sendo esta última devidamente assistida pelo sindicato profissional.</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TRIGÉSIMA NONA - AMAMENTAÇÃO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A licença </w:t>
                  </w:r>
                  <w:r>
                    <w:rPr>
                      <w:rFonts w:ascii="Arial" w:hAnsi="Arial" w:cs="Arial"/>
                      <w:sz w:val="21"/>
                      <w:szCs w:val="21"/>
                    </w:rPr>
                    <w:t>para amamentação será de 02 períodos de 30 (trinta) minutos cada, conforme prevista no artigo 396 da CLT, quando atestada a sua necessidade e existência de fato perante a empresa mediante atestado médico emitido por médico da empresa ou se esta não o tiver</w:t>
                  </w:r>
                  <w:r>
                    <w:rPr>
                      <w:rFonts w:ascii="Arial" w:hAnsi="Arial" w:cs="Arial"/>
                      <w:sz w:val="21"/>
                      <w:szCs w:val="21"/>
                    </w:rPr>
                    <w:t>, por médico da Previdência Social poderá ser concedida no início ou no final da jornada de trabalho, de acordo com o interesse da empregada e desde que previamente acertado com a empresa.</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CLÁUSULA QUADRAGÉSIMA - COMPENSAÇÃ</w:t>
                  </w:r>
                  <w:r>
                    <w:rPr>
                      <w:rFonts w:ascii="Arial" w:eastAsia="Times New Roman" w:hAnsi="Arial" w:cs="Arial"/>
                      <w:b/>
                      <w:bCs/>
                      <w:sz w:val="21"/>
                      <w:szCs w:val="21"/>
                    </w:rPr>
                    <w:t xml:space="preserve">O DE JORNADA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horas extras trabalhadas em um dia poderão ser compensadas com folgas em outro, desde que a compensação ocorra dentro dos 120 (cento e vinte) dias subsequentes à sua prestação, e o somatório não exceda as jornadas semana</w:t>
                  </w:r>
                  <w:r>
                    <w:rPr>
                      <w:rFonts w:ascii="Arial" w:hAnsi="Arial" w:cs="Arial"/>
                      <w:sz w:val="21"/>
                      <w:szCs w:val="21"/>
                    </w:rPr>
                    <w:t>is da categoria, nem dez horas diárias.</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PRIMEIRO - DA CONDIÇÃO PARA VALIDADE DO BANCO DE HORAS – A validade do banco de horas fica condicionada à prévia comunicação da instalação do banco aos Sindicatos convenentes da presente Convenção Coletiv</w:t>
                  </w:r>
                  <w:r>
                    <w:rPr>
                      <w:rStyle w:val="Forte"/>
                      <w:rFonts w:ascii="Arial" w:hAnsi="Arial" w:cs="Arial"/>
                      <w:sz w:val="21"/>
                      <w:szCs w:val="21"/>
                    </w:rPr>
                    <w:t>a de Trabalho.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 SALDO DE HORAS –</w:t>
                  </w:r>
                  <w:r>
                    <w:rPr>
                      <w:rFonts w:ascii="Arial" w:hAnsi="Arial" w:cs="Arial"/>
                      <w:sz w:val="21"/>
                      <w:szCs w:val="21"/>
                    </w:rPr>
                    <w:t xml:space="preserve"> Quando da rescisão do contrato de trabalho, se houver saldo de horas não compensadas, o empregador pagará as horas extras no ato da homologação da rescisão.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TERCEIRO –</w:t>
                  </w:r>
                  <w:r>
                    <w:rPr>
                      <w:rFonts w:ascii="Arial" w:hAnsi="Arial" w:cs="Arial"/>
                      <w:sz w:val="21"/>
                      <w:szCs w:val="21"/>
                    </w:rPr>
                    <w:t xml:space="preserve"> No final de </w:t>
                  </w:r>
                  <w:r>
                    <w:rPr>
                      <w:rStyle w:val="Forte"/>
                      <w:rFonts w:ascii="Arial" w:hAnsi="Arial" w:cs="Arial"/>
                      <w:sz w:val="21"/>
                      <w:szCs w:val="21"/>
                    </w:rPr>
                    <w:t xml:space="preserve">120 (cento e vinte) </w:t>
                  </w:r>
                  <w:r>
                    <w:rPr>
                      <w:rFonts w:ascii="Arial" w:hAnsi="Arial" w:cs="Arial"/>
                      <w:sz w:val="21"/>
                      <w:szCs w:val="21"/>
                    </w:rPr>
                    <w:t>dias serão compensados os acréscimos ocorridos, iniciando-se nova contagem de horas, e, se no somatório das horas excedentes persistirem saldo não compensado, será pago com o adicional das horas previstas nesta Convenção Coletiva.</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Int</w:t>
                  </w:r>
                  <w:r>
                    <w:rPr>
                      <w:rFonts w:ascii="Arial" w:eastAsia="Times New Roman" w:hAnsi="Arial" w:cs="Arial"/>
                      <w:b/>
                      <w:bCs/>
                      <w:sz w:val="21"/>
                      <w:szCs w:val="21"/>
                    </w:rPr>
                    <w:t xml:space="preserve">ervalos para Descanso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QUADRAGÉSIMA PRIMEIRA - HORÁRIO DE ALMOÇO NO RECINTO DA EMPRESA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É permitido ao empregado durante o horário de almoço usufruir o seu descanso no recinto da empresa, desde que obedecidas às normas internas, não constituin</w:t>
                  </w:r>
                  <w:r>
                    <w:rPr>
                      <w:rFonts w:ascii="Arial" w:hAnsi="Arial" w:cs="Arial"/>
                      <w:sz w:val="21"/>
                      <w:szCs w:val="21"/>
                    </w:rPr>
                    <w:t>do a sua permanência, nessa condição, presunção de que esteja trabalhando.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QUADRAGÉSIMA SEGUNDA - COMPENSAÇÃO DE HORÁRIO DE TRABALHO E JORNADA DO VIGIA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 jornada de trabalho do vigia poderá ser em escala</w:t>
                  </w:r>
                  <w:r>
                    <w:rPr>
                      <w:rFonts w:ascii="Arial" w:hAnsi="Arial" w:cs="Arial"/>
                      <w:sz w:val="21"/>
                      <w:szCs w:val="21"/>
                    </w:rPr>
                    <w:t xml:space="preserve"> de </w:t>
                  </w:r>
                  <w:r>
                    <w:rPr>
                      <w:rStyle w:val="Forte"/>
                      <w:rFonts w:ascii="Arial" w:hAnsi="Arial" w:cs="Arial"/>
                      <w:sz w:val="21"/>
                      <w:szCs w:val="21"/>
                    </w:rPr>
                    <w:t>12h x 36h (doze horas de trabalho por trinta e seis de descanso)</w:t>
                  </w:r>
                  <w:r>
                    <w:rPr>
                      <w:rFonts w:ascii="Arial" w:hAnsi="Arial" w:cs="Arial"/>
                      <w:sz w:val="21"/>
                      <w:szCs w:val="21"/>
                    </w:rPr>
                    <w:t>. Na hipótese de prorrogação da jornada de trabalho de outros empregados, poderão as empresas promover a devida compensação com folga em outro dia.</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Licença Remunerad</w:t>
                  </w:r>
                  <w:r>
                    <w:rPr>
                      <w:rFonts w:ascii="Arial" w:eastAsia="Times New Roman" w:hAnsi="Arial" w:cs="Arial"/>
                      <w:b/>
                      <w:bCs/>
                      <w:sz w:val="21"/>
                      <w:szCs w:val="21"/>
                    </w:rPr>
                    <w:t xml:space="preserve">a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QUADRAGÉSIMA TERCEIRA - DIA DO COMERCIÁRIO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Na segunda-feira de carnaval, dia </w:t>
                  </w:r>
                  <w:r>
                    <w:rPr>
                      <w:rStyle w:val="Forte"/>
                      <w:rFonts w:ascii="Arial" w:hAnsi="Arial" w:cs="Arial"/>
                      <w:sz w:val="21"/>
                      <w:szCs w:val="21"/>
                    </w:rPr>
                    <w:t>27 de fevereiro de 2017,</w:t>
                  </w:r>
                  <w:r>
                    <w:rPr>
                      <w:rFonts w:ascii="Arial" w:hAnsi="Arial" w:cs="Arial"/>
                      <w:sz w:val="21"/>
                      <w:szCs w:val="21"/>
                    </w:rPr>
                    <w:t xml:space="preserve"> apesar de não ser feriado, será comemorado o </w:t>
                  </w:r>
                  <w:r>
                    <w:rPr>
                      <w:rStyle w:val="Forte"/>
                      <w:rFonts w:ascii="Arial" w:hAnsi="Arial" w:cs="Arial"/>
                      <w:sz w:val="21"/>
                      <w:szCs w:val="21"/>
                    </w:rPr>
                    <w:t>Dia do Comerciário.</w:t>
                  </w:r>
                  <w:r>
                    <w:rPr>
                      <w:rFonts w:ascii="Arial" w:hAnsi="Arial" w:cs="Arial"/>
                      <w:sz w:val="21"/>
                      <w:szCs w:val="21"/>
                    </w:rPr>
                    <w:t xml:space="preserve"> O empregado não dispensado pelo empregador para participar da comemoraçã</w:t>
                  </w:r>
                  <w:r>
                    <w:rPr>
                      <w:rFonts w:ascii="Arial" w:hAnsi="Arial" w:cs="Arial"/>
                      <w:sz w:val="21"/>
                      <w:szCs w:val="21"/>
                    </w:rPr>
                    <w:t xml:space="preserve">o </w:t>
                  </w:r>
                  <w:r>
                    <w:rPr>
                      <w:rStyle w:val="Forte"/>
                      <w:rFonts w:ascii="Arial" w:hAnsi="Arial" w:cs="Arial"/>
                      <w:sz w:val="21"/>
                      <w:szCs w:val="21"/>
                    </w:rPr>
                    <w:t xml:space="preserve">fará </w:t>
                  </w:r>
                  <w:r>
                    <w:rPr>
                      <w:rStyle w:val="nfase"/>
                      <w:rFonts w:ascii="Arial" w:hAnsi="Arial" w:cs="Arial"/>
                      <w:b/>
                      <w:bCs/>
                      <w:sz w:val="21"/>
                      <w:szCs w:val="21"/>
                    </w:rPr>
                    <w:t>jus</w:t>
                  </w:r>
                  <w:r>
                    <w:rPr>
                      <w:rStyle w:val="Forte"/>
                      <w:rFonts w:ascii="Arial" w:hAnsi="Arial" w:cs="Arial"/>
                      <w:sz w:val="21"/>
                      <w:szCs w:val="21"/>
                    </w:rPr>
                    <w:t xml:space="preserve"> à dobra da remuneração do dia de trabalho,</w:t>
                  </w:r>
                  <w:r>
                    <w:rPr>
                      <w:rFonts w:ascii="Arial" w:hAnsi="Arial" w:cs="Arial"/>
                      <w:sz w:val="21"/>
                      <w:szCs w:val="21"/>
                    </w:rPr>
                    <w:t xml:space="preserve"> ou terá um dia de folga, mediante acordo individual. O empregado que faltar ao trabalho, neste dia, não sofrerá punição disciplinar, mas ficará sujeito aos descontos na remuneração.</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w:t>
                  </w:r>
                  <w:r>
                    <w:rPr>
                      <w:rFonts w:ascii="Arial" w:eastAsia="Times New Roman" w:hAnsi="Arial" w:cs="Arial"/>
                      <w:b/>
                      <w:bCs/>
                      <w:sz w:val="21"/>
                      <w:szCs w:val="21"/>
                    </w:rPr>
                    <w:t xml:space="preserve">IMA QUARTA - COMEMORAÇÕES CARNAVALESCAS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No período de </w:t>
                  </w:r>
                  <w:r>
                    <w:rPr>
                      <w:rStyle w:val="Forte"/>
                      <w:rFonts w:ascii="Arial" w:hAnsi="Arial" w:cs="Arial"/>
                      <w:sz w:val="21"/>
                      <w:szCs w:val="21"/>
                    </w:rPr>
                    <w:t xml:space="preserve">festas carnavalescas de 2017, </w:t>
                  </w:r>
                  <w:r>
                    <w:rPr>
                      <w:rFonts w:ascii="Arial" w:hAnsi="Arial" w:cs="Arial"/>
                      <w:sz w:val="21"/>
                      <w:szCs w:val="21"/>
                    </w:rPr>
                    <w:t>as empresas dispensarão do trabalho seus empregados na</w:t>
                  </w:r>
                  <w:r>
                    <w:rPr>
                      <w:rStyle w:val="Forte"/>
                      <w:rFonts w:ascii="Arial" w:hAnsi="Arial" w:cs="Arial"/>
                      <w:sz w:val="21"/>
                      <w:szCs w:val="21"/>
                    </w:rPr>
                    <w:t xml:space="preserve"> terça-feira, dia</w:t>
                  </w:r>
                  <w:r>
                    <w:rPr>
                      <w:rFonts w:ascii="Arial" w:hAnsi="Arial" w:cs="Arial"/>
                      <w:sz w:val="21"/>
                      <w:szCs w:val="21"/>
                    </w:rPr>
                    <w:t xml:space="preserve"> </w:t>
                  </w:r>
                  <w:r>
                    <w:rPr>
                      <w:rStyle w:val="Forte"/>
                      <w:rFonts w:ascii="Arial" w:hAnsi="Arial" w:cs="Arial"/>
                      <w:sz w:val="21"/>
                      <w:szCs w:val="21"/>
                    </w:rPr>
                    <w:t>28 de fevereiro de 2017,</w:t>
                  </w:r>
                  <w:r>
                    <w:rPr>
                      <w:rFonts w:ascii="Arial" w:hAnsi="Arial" w:cs="Arial"/>
                      <w:sz w:val="21"/>
                      <w:szCs w:val="21"/>
                    </w:rPr>
                    <w:t xml:space="preserve"> em todo o expediente, e na </w:t>
                  </w:r>
                  <w:r>
                    <w:rPr>
                      <w:rStyle w:val="Forte"/>
                      <w:rFonts w:ascii="Arial" w:hAnsi="Arial" w:cs="Arial"/>
                      <w:sz w:val="21"/>
                      <w:szCs w:val="21"/>
                    </w:rPr>
                    <w:t>quarta-feira, dia</w:t>
                  </w:r>
                  <w:r>
                    <w:rPr>
                      <w:rFonts w:ascii="Arial" w:hAnsi="Arial" w:cs="Arial"/>
                      <w:sz w:val="21"/>
                      <w:szCs w:val="21"/>
                    </w:rPr>
                    <w:t xml:space="preserve"> </w:t>
                  </w:r>
                  <w:r>
                    <w:rPr>
                      <w:rStyle w:val="Forte"/>
                      <w:rFonts w:ascii="Arial" w:hAnsi="Arial" w:cs="Arial"/>
                      <w:sz w:val="21"/>
                      <w:szCs w:val="21"/>
                    </w:rPr>
                    <w:t>29 de fevereiro de 2017 até</w:t>
                  </w:r>
                  <w:r>
                    <w:rPr>
                      <w:rStyle w:val="Forte"/>
                      <w:rFonts w:ascii="Arial" w:hAnsi="Arial" w:cs="Arial"/>
                      <w:sz w:val="21"/>
                      <w:szCs w:val="21"/>
                    </w:rPr>
                    <w:t xml:space="preserve"> às 12h.</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ABONO DE FALTA AO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Fica assegurado ao empregado estudante, nos dias de provas escolares que coincidam com o seu horário de trabalho, o abono do tempo necessário à realização das provas e locom</w:t>
                  </w:r>
                  <w:r>
                    <w:rPr>
                      <w:rFonts w:ascii="Arial" w:hAnsi="Arial" w:cs="Arial"/>
                      <w:sz w:val="21"/>
                      <w:szCs w:val="21"/>
                    </w:rPr>
                    <w:t xml:space="preserve">oção, desde que pré-avisado o empregador, com antecedência mínima de </w:t>
                  </w:r>
                  <w:r>
                    <w:rPr>
                      <w:rStyle w:val="Forte"/>
                      <w:rFonts w:ascii="Arial" w:hAnsi="Arial" w:cs="Arial"/>
                      <w:sz w:val="21"/>
                      <w:szCs w:val="21"/>
                    </w:rPr>
                    <w:t xml:space="preserve">24 (vinte e quatro horas) </w:t>
                  </w:r>
                  <w:r>
                    <w:rPr>
                      <w:rFonts w:ascii="Arial" w:hAnsi="Arial" w:cs="Arial"/>
                      <w:sz w:val="21"/>
                      <w:szCs w:val="21"/>
                    </w:rPr>
                    <w:t xml:space="preserve">e, comprovado o comparecimento às provas, no prazo </w:t>
                  </w:r>
                  <w:r>
                    <w:rPr>
                      <w:rStyle w:val="Forte"/>
                      <w:rFonts w:ascii="Arial" w:hAnsi="Arial" w:cs="Arial"/>
                      <w:sz w:val="21"/>
                      <w:szCs w:val="21"/>
                    </w:rPr>
                    <w:t>de 05 (cinco) dias,</w:t>
                  </w:r>
                  <w:r>
                    <w:rPr>
                      <w:rFonts w:ascii="Arial" w:hAnsi="Arial" w:cs="Arial"/>
                      <w:sz w:val="21"/>
                      <w:szCs w:val="21"/>
                    </w:rPr>
                    <w:t xml:space="preserve"> através de documento fornecido pelo estabelecimento de ensino.</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SEX</w:t>
                  </w:r>
                  <w:r>
                    <w:rPr>
                      <w:rFonts w:ascii="Arial" w:eastAsia="Times New Roman" w:hAnsi="Arial" w:cs="Arial"/>
                      <w:b/>
                      <w:bCs/>
                      <w:sz w:val="21"/>
                      <w:szCs w:val="21"/>
                    </w:rPr>
                    <w:t xml:space="preserve">TA - DA COINCIDÊNCIA DAS FÉRIAS COM O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Fica facultado ao empregado que possuir período aquisitivo de férias completa, fazer coincidir o término da licença gala de que trata o art. 473, inciso II, da CLT, com o início do gozo de suas férias, ou </w:t>
                  </w:r>
                  <w:r>
                    <w:rPr>
                      <w:rFonts w:ascii="Arial" w:hAnsi="Arial" w:cs="Arial"/>
                      <w:sz w:val="21"/>
                      <w:szCs w:val="21"/>
                    </w:rPr>
                    <w:t>o término deste com o início daquela, desde que comunique à empresa com a antecedência mínima de 60 (sessenta) dias, salvo na coincidência do matrimônio com períodos de picos de venda da empresa.</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QUADRAGÉSIMA SÉTIMA - ATESTADO MÉDICO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 reconhecerão os atestados médicos emitidos por médicos do Sindicato de Empregados e do Sesc, desde que credenciados pelo INSS, exceto quando as empresas oferece</w:t>
                  </w:r>
                  <w:r>
                    <w:rPr>
                      <w:rFonts w:ascii="Arial" w:hAnsi="Arial" w:cs="Arial"/>
                      <w:sz w:val="21"/>
                      <w:szCs w:val="21"/>
                    </w:rPr>
                    <w:t>rem assistência médica aos seus empregados, ou através de convênio, quando somente serão aceitos os atestados passados por médicos a elas conveniados. As empresas que tenham até 150 (cento e cinquenta) empregados ficam desobrigadas da contratação de médico</w:t>
                  </w:r>
                  <w:r>
                    <w:rPr>
                      <w:rFonts w:ascii="Arial" w:hAnsi="Arial" w:cs="Arial"/>
                      <w:sz w:val="21"/>
                      <w:szCs w:val="21"/>
                    </w:rPr>
                    <w:t xml:space="preserve"> do trabalho/coordenador, de acordo com a Portaria nº 08 de 8.5.96 da Secretaria de Saúde do Ministério do Trabalho – S.S.M.T., combinado com a Portaria nº 865/95, do Ministério do Trabalho.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Serã</w:t>
                  </w:r>
                  <w:r>
                    <w:rPr>
                      <w:rFonts w:ascii="Arial" w:hAnsi="Arial" w:cs="Arial"/>
                      <w:sz w:val="21"/>
                      <w:szCs w:val="21"/>
                    </w:rPr>
                    <w:t>o aceitos atestados emitidos por odontologistas nos casos de cirurgia quando ficar atestada a incapacidade de locomoção.</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Os atestados ADMISSIONAL, DEMISSIONAL, PERIÓDICO, MUDANÇA DE FUNÇÃO, deverão ser custeados pela empresa conforme </w:t>
                  </w:r>
                  <w:r>
                    <w:rPr>
                      <w:rFonts w:ascii="Arial" w:hAnsi="Arial" w:cs="Arial"/>
                      <w:sz w:val="21"/>
                      <w:szCs w:val="21"/>
                    </w:rPr>
                    <w:t>prevê a NR – 07 – PCMSO.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PARAGRAFO TERCEIRO </w:t>
                  </w:r>
                  <w:r>
                    <w:rPr>
                      <w:rFonts w:ascii="Arial" w:hAnsi="Arial" w:cs="Arial"/>
                      <w:sz w:val="21"/>
                      <w:szCs w:val="21"/>
                    </w:rPr>
                    <w:t>– Os atestados médicos deverão ser entregues nas Empresas até 48 (quarenta e oito) horas contadas do retorno do empregado ao trabalho.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CLÁUSUL</w:t>
                  </w:r>
                  <w:r>
                    <w:rPr>
                      <w:rFonts w:ascii="Arial" w:eastAsia="Times New Roman" w:hAnsi="Arial" w:cs="Arial"/>
                      <w:b/>
                      <w:bCs/>
                      <w:sz w:val="21"/>
                      <w:szCs w:val="21"/>
                    </w:rPr>
                    <w:t xml:space="preserve">A QUADRAGÉSIMA OITAVA - ACESSO PARA DIVULGAÇÃO E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 poderão permitir o livre acesso de membros credenciados do sindicato laboral, junto a todos os estabelecimentos comerciais do DF, inclusive os situados no shopping centers, para</w:t>
                  </w:r>
                  <w:r>
                    <w:rPr>
                      <w:rFonts w:ascii="Arial" w:hAnsi="Arial" w:cs="Arial"/>
                      <w:sz w:val="21"/>
                      <w:szCs w:val="21"/>
                    </w:rPr>
                    <w:t xml:space="preserve"> sindicalização e divulgação dos benefícios e serviços disponíveis aos comerciários.</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QUADRAGÉSIMA NONA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Conforme deliberação das respectivas Assembleias dos Sindicatos Patronais </w:t>
                  </w:r>
                  <w:r>
                    <w:rPr>
                      <w:rFonts w:ascii="Arial" w:hAnsi="Arial" w:cs="Arial"/>
                      <w:sz w:val="21"/>
                      <w:szCs w:val="21"/>
                    </w:rPr>
                    <w:t xml:space="preserve">e do Conselho de Representantes da </w:t>
                  </w:r>
                  <w:r>
                    <w:rPr>
                      <w:rStyle w:val="Forte"/>
                      <w:rFonts w:ascii="Arial" w:hAnsi="Arial" w:cs="Arial"/>
                      <w:sz w:val="21"/>
                      <w:szCs w:val="21"/>
                    </w:rPr>
                    <w:t>FECOMÉRCIO/DF</w:t>
                  </w:r>
                  <w:r>
                    <w:rPr>
                      <w:rFonts w:ascii="Arial" w:hAnsi="Arial" w:cs="Arial"/>
                      <w:sz w:val="21"/>
                      <w:szCs w:val="21"/>
                    </w:rPr>
                    <w:t>, e de acordo com o disposto no art. 8º, incisos III e IV da Constituição Federal, as empresas integrantes destas categorias, recolherão, semestralmente, no Banco do Brasil ou na Caixa Econômica Federal, em f</w:t>
                  </w:r>
                  <w:r>
                    <w:rPr>
                      <w:rFonts w:ascii="Arial" w:hAnsi="Arial" w:cs="Arial"/>
                      <w:sz w:val="21"/>
                      <w:szCs w:val="21"/>
                    </w:rPr>
                    <w:t xml:space="preserve">avor do convenente seu respectivo representante, mediante guia a ser fornecida, </w:t>
                  </w:r>
                  <w:r>
                    <w:rPr>
                      <w:rStyle w:val="Forte"/>
                      <w:rFonts w:ascii="Arial" w:hAnsi="Arial" w:cs="Arial"/>
                      <w:sz w:val="21"/>
                      <w:szCs w:val="21"/>
                    </w:rPr>
                    <w:t>CONTRIBUIÇÃO CONFEDERATIVA</w:t>
                  </w:r>
                  <w:r>
                    <w:rPr>
                      <w:rFonts w:ascii="Arial" w:hAnsi="Arial" w:cs="Arial"/>
                      <w:sz w:val="21"/>
                      <w:szCs w:val="21"/>
                    </w:rPr>
                    <w:t>, conforme estabelecido na seguinte tabela.</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jc w:val="center"/>
                    <w:rPr>
                      <w:rFonts w:ascii="Arial" w:hAnsi="Arial" w:cs="Arial"/>
                      <w:sz w:val="21"/>
                      <w:szCs w:val="21"/>
                    </w:rPr>
                  </w:pPr>
                  <w:r>
                    <w:rPr>
                      <w:rStyle w:val="Forte"/>
                      <w:rFonts w:ascii="Arial" w:hAnsi="Arial" w:cs="Arial"/>
                      <w:sz w:val="21"/>
                      <w:szCs w:val="21"/>
                      <w:u w:val="single"/>
                    </w:rPr>
                    <w:lastRenderedPageBreak/>
                    <w:t>T A B E L A</w:t>
                  </w:r>
                </w:p>
                <w:p w:rsidR="00000000" w:rsidRDefault="00D90D2E">
                  <w:pPr>
                    <w:pStyle w:val="NormalWeb"/>
                    <w:rPr>
                      <w:rFonts w:ascii="Arial" w:hAnsi="Arial" w:cs="Arial"/>
                      <w:sz w:val="21"/>
                      <w:szCs w:val="21"/>
                    </w:rPr>
                  </w:pPr>
                  <w:r>
                    <w:rPr>
                      <w:rFonts w:ascii="Arial" w:hAnsi="Arial" w:cs="Arial"/>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345"/>
                  </w:tblGrid>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CONTRIBUIÇÃO MÍNIMA (nenhum empregado)</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 </w:t>
                        </w:r>
                      </w:p>
                      <w:p w:rsidR="00000000" w:rsidRDefault="00D90D2E">
                        <w:pPr>
                          <w:pStyle w:val="NormalWeb"/>
                        </w:pPr>
                        <w:r>
                          <w:rPr>
                            <w:rStyle w:val="Forte"/>
                          </w:rPr>
                          <w:t>R$           205,00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t xml:space="preserve">01   a 03   </w:t>
                        </w:r>
                        <w:r>
                          <w:t>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 xml:space="preserve">R$           283,00    </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t>04   a 07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R$           424,00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t>08   a 11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R$           510,00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t>12   a 30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R$           710,00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t>31   a 60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R$        1.023,00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t>61   a 100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R$</w:t>
                        </w:r>
                        <w:r>
                          <w:rPr>
                            <w:rStyle w:val="Forte"/>
                          </w:rPr>
                          <w:t>        1.565,00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t>101 a 250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R$        2.276,00</w:t>
                        </w:r>
                      </w:p>
                    </w:tc>
                  </w:tr>
                  <w:tr w:rsidR="00000000">
                    <w:trPr>
                      <w:tblCellSpacing w:w="0" w:type="dxa"/>
                    </w:trPr>
                    <w:tc>
                      <w:tcPr>
                        <w:tcW w:w="586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t>Acima de 250 Empregados</w:t>
                        </w:r>
                      </w:p>
                    </w:tc>
                    <w:tc>
                      <w:tcPr>
                        <w:tcW w:w="3345" w:type="dxa"/>
                        <w:tcBorders>
                          <w:top w:val="outset" w:sz="6" w:space="0" w:color="auto"/>
                          <w:left w:val="outset" w:sz="6" w:space="0" w:color="auto"/>
                          <w:bottom w:val="outset" w:sz="6" w:space="0" w:color="auto"/>
                          <w:right w:val="outset" w:sz="6" w:space="0" w:color="auto"/>
                        </w:tcBorders>
                        <w:hideMark/>
                      </w:tcPr>
                      <w:p w:rsidR="00000000" w:rsidRDefault="00D90D2E">
                        <w:pPr>
                          <w:pStyle w:val="NormalWeb"/>
                        </w:pPr>
                        <w:r>
                          <w:rPr>
                            <w:rStyle w:val="Forte"/>
                          </w:rPr>
                          <w:t>R$        3.416,00</w:t>
                        </w:r>
                      </w:p>
                    </w:tc>
                  </w:tr>
                </w:tbl>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Os pagamentos deverão ser efetuados na seguinte data:</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30/09/2016,</w:t>
                  </w:r>
                  <w:r>
                    <w:rPr>
                      <w:rFonts w:ascii="Arial" w:hAnsi="Arial" w:cs="Arial"/>
                      <w:sz w:val="21"/>
                      <w:szCs w:val="21"/>
                    </w:rPr>
                    <w:t xml:space="preserve"> correspondente ao semestre de </w:t>
                  </w:r>
                  <w:r>
                    <w:rPr>
                      <w:rStyle w:val="Forte"/>
                      <w:rFonts w:ascii="Arial" w:hAnsi="Arial" w:cs="Arial"/>
                      <w:sz w:val="21"/>
                      <w:szCs w:val="21"/>
                    </w:rPr>
                    <w:t>JUL a DEZ 2016;</w:t>
                  </w:r>
                </w:p>
                <w:p w:rsidR="00000000" w:rsidRDefault="00D90D2E">
                  <w:pPr>
                    <w:pStyle w:val="NormalWeb"/>
                    <w:rPr>
                      <w:rFonts w:ascii="Arial" w:hAnsi="Arial" w:cs="Arial"/>
                      <w:sz w:val="21"/>
                      <w:szCs w:val="21"/>
                    </w:rPr>
                  </w:pPr>
                  <w:r>
                    <w:rPr>
                      <w:rFonts w:ascii="Arial" w:hAnsi="Arial" w:cs="Arial"/>
                      <w:sz w:val="21"/>
                      <w:szCs w:val="21"/>
                    </w:rPr>
                    <w:t>b</w:t>
                  </w:r>
                  <w:r>
                    <w:rPr>
                      <w:rFonts w:ascii="Arial" w:hAnsi="Arial" w:cs="Arial"/>
                      <w:sz w:val="21"/>
                      <w:szCs w:val="21"/>
                    </w:rPr>
                    <w:t xml:space="preserve">)      </w:t>
                  </w:r>
                  <w:r>
                    <w:rPr>
                      <w:rStyle w:val="Forte"/>
                      <w:rFonts w:ascii="Arial" w:hAnsi="Arial" w:cs="Arial"/>
                      <w:sz w:val="21"/>
                      <w:szCs w:val="21"/>
                    </w:rPr>
                    <w:t>30/03/2017,</w:t>
                  </w:r>
                  <w:r>
                    <w:rPr>
                      <w:rFonts w:ascii="Arial" w:hAnsi="Arial" w:cs="Arial"/>
                      <w:sz w:val="21"/>
                      <w:szCs w:val="21"/>
                    </w:rPr>
                    <w:t xml:space="preserve"> correspondente ao semestre de </w:t>
                  </w:r>
                  <w:r>
                    <w:rPr>
                      <w:rStyle w:val="Forte"/>
                      <w:rFonts w:ascii="Arial" w:hAnsi="Arial" w:cs="Arial"/>
                      <w:sz w:val="21"/>
                      <w:szCs w:val="21"/>
                    </w:rPr>
                    <w:t>JAN a JUN 2017;</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O atraso no pagamento da contribuição supramencionada acarretará na incidência de multa de </w:t>
                  </w:r>
                  <w:r>
                    <w:rPr>
                      <w:rStyle w:val="Forte"/>
                      <w:rFonts w:ascii="Arial" w:hAnsi="Arial" w:cs="Arial"/>
                      <w:sz w:val="21"/>
                      <w:szCs w:val="21"/>
                    </w:rPr>
                    <w:t>2% (dois por cento)</w:t>
                  </w:r>
                  <w:r>
                    <w:rPr>
                      <w:rFonts w:ascii="Arial" w:hAnsi="Arial" w:cs="Arial"/>
                      <w:sz w:val="21"/>
                      <w:szCs w:val="21"/>
                    </w:rPr>
                    <w:t xml:space="preserve"> do valor da contribuição, bem como em correção monetá</w:t>
                  </w:r>
                  <w:r>
                    <w:rPr>
                      <w:rFonts w:ascii="Arial" w:hAnsi="Arial" w:cs="Arial"/>
                      <w:sz w:val="21"/>
                      <w:szCs w:val="21"/>
                    </w:rPr>
                    <w:t>ria a ser calculada pela média dos índices do INPC/IBGE e IGPM/FGV.</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RELAÇÃO NOMINAL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Após terem efetuado os descontos referidos na Cláusula Décima Quarta e recolhido os valores descontados, no prazo estabelecido,</w:t>
                  </w:r>
                  <w:r>
                    <w:rPr>
                      <w:rFonts w:ascii="Arial" w:hAnsi="Arial" w:cs="Arial"/>
                      <w:sz w:val="21"/>
                      <w:szCs w:val="21"/>
                    </w:rPr>
                    <w:t xml:space="preserve"> as empresas deverão enviar ao Sindicato dos Empregados,</w:t>
                  </w:r>
                  <w:r>
                    <w:rPr>
                      <w:rStyle w:val="Forte"/>
                      <w:rFonts w:ascii="Arial" w:hAnsi="Arial" w:cs="Arial"/>
                      <w:sz w:val="21"/>
                      <w:szCs w:val="21"/>
                    </w:rPr>
                    <w:t xml:space="preserve"> no máximo em 30 dias </w:t>
                  </w:r>
                  <w:r>
                    <w:rPr>
                      <w:rFonts w:ascii="Arial" w:hAnsi="Arial" w:cs="Arial"/>
                      <w:sz w:val="21"/>
                      <w:szCs w:val="21"/>
                    </w:rPr>
                    <w:t>a contar do desconto, a cópia da guia da contribuição assistencial correspondente, acompanhada de relação nominal dos empregados com os respectivos valores.</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w:t>
                  </w:r>
                  <w:r>
                    <w:rPr>
                      <w:rFonts w:ascii="Arial" w:eastAsia="Times New Roman" w:hAnsi="Arial" w:cs="Arial"/>
                      <w:b/>
                      <w:bCs/>
                      <w:sz w:val="21"/>
                      <w:szCs w:val="21"/>
                    </w:rPr>
                    <w:t xml:space="preserve">IMA PRIMEIRA - MENSALIDADE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 descontarão mensalmente até o final da vigência da presente Convenção, na folha de pagamento de cada mês, a mensalidade dos empregados, nos termos do art. 545 da CLT, devendo proceder ao repasse dos respectivos val</w:t>
                  </w:r>
                  <w:r>
                    <w:rPr>
                      <w:rFonts w:ascii="Arial" w:hAnsi="Arial" w:cs="Arial"/>
                      <w:sz w:val="21"/>
                      <w:szCs w:val="21"/>
                    </w:rPr>
                    <w:t>ores, no prazo de 10 (dez) dias após o efetivo desconto.</w:t>
                  </w:r>
                </w:p>
                <w:p w:rsidR="00000000" w:rsidRDefault="00D90D2E">
                  <w:pPr>
                    <w:pStyle w:val="NormalWeb"/>
                    <w:rPr>
                      <w:rFonts w:ascii="Arial" w:hAnsi="Arial" w:cs="Arial"/>
                      <w:sz w:val="21"/>
                      <w:szCs w:val="21"/>
                    </w:rPr>
                  </w:pPr>
                  <w:r>
                    <w:rPr>
                      <w:rStyle w:val="Forte"/>
                      <w:rFonts w:ascii="Arial" w:hAnsi="Arial" w:cs="Arial"/>
                      <w:sz w:val="21"/>
                      <w:szCs w:val="21"/>
                    </w:rPr>
                    <w:lastRenderedPageBreak/>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 xml:space="preserve">Fica o Sindicato Profissional obrigado a enviar junto com o boleto específico para o desconto previsto no </w:t>
                  </w:r>
                  <w:r>
                    <w:rPr>
                      <w:rStyle w:val="nfase"/>
                      <w:rFonts w:ascii="Arial" w:hAnsi="Arial" w:cs="Arial"/>
                      <w:sz w:val="21"/>
                      <w:szCs w:val="21"/>
                    </w:rPr>
                    <w:t xml:space="preserve">caput </w:t>
                  </w:r>
                  <w:r>
                    <w:rPr>
                      <w:rFonts w:ascii="Arial" w:hAnsi="Arial" w:cs="Arial"/>
                      <w:sz w:val="21"/>
                      <w:szCs w:val="21"/>
                    </w:rPr>
                    <w:t>com a indicação do valor da mensalidade a autorização por escrito d</w:t>
                  </w:r>
                  <w:r>
                    <w:rPr>
                      <w:rFonts w:ascii="Arial" w:hAnsi="Arial" w:cs="Arial"/>
                      <w:sz w:val="21"/>
                      <w:szCs w:val="21"/>
                    </w:rPr>
                    <w:t>o empregado para as empresas procederem ao referido desconto, bem como do comprovante de que este é associado ao Sindicato Obreiro.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CLÁUSULA QUINQUAGÉSIMA SEGUNDA - DO CONVÊNIO PREVISTO NA LEI</w:t>
                  </w:r>
                  <w:r>
                    <w:rPr>
                      <w:rFonts w:ascii="Arial" w:eastAsia="Times New Roman" w:hAnsi="Arial" w:cs="Arial"/>
                      <w:b/>
                      <w:bCs/>
                      <w:sz w:val="21"/>
                      <w:szCs w:val="21"/>
                    </w:rPr>
                    <w:t xml:space="preserve"> 10.820/2003 PARA CONCESSÃO DE EMPRÉSTIMO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empresas poderão firmar convênios junto aos bancos credenciados na forma autorizada pela Lei 10.820/03, para beneficiar seus empregados e permitir o desconto em folha do empréstimo bancário efetuado pelo empr</w:t>
                  </w:r>
                  <w:r>
                    <w:rPr>
                      <w:rFonts w:ascii="Arial" w:hAnsi="Arial" w:cs="Arial"/>
                      <w:sz w:val="21"/>
                      <w:szCs w:val="21"/>
                    </w:rPr>
                    <w:t xml:space="preserve">egado, desde que autorizado por escrito por este, e que o valor da soma dos descontos não ultrapasse o limite legal de </w:t>
                  </w:r>
                  <w:r>
                    <w:rPr>
                      <w:rStyle w:val="Forte"/>
                      <w:rFonts w:ascii="Arial" w:hAnsi="Arial" w:cs="Arial"/>
                      <w:sz w:val="21"/>
                      <w:szCs w:val="21"/>
                    </w:rPr>
                    <w:t xml:space="preserve">30% (trinta por cento) </w:t>
                  </w:r>
                  <w:r>
                    <w:rPr>
                      <w:rFonts w:ascii="Arial" w:hAnsi="Arial" w:cs="Arial"/>
                      <w:sz w:val="21"/>
                      <w:szCs w:val="21"/>
                    </w:rPr>
                    <w:t>da remuneração disponível do trabalhador.</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A empresa que celebrar o convênio referido no </w:t>
                  </w:r>
                  <w:r>
                    <w:rPr>
                      <w:rStyle w:val="nfase"/>
                      <w:rFonts w:ascii="Arial" w:hAnsi="Arial" w:cs="Arial"/>
                      <w:sz w:val="21"/>
                      <w:szCs w:val="21"/>
                    </w:rPr>
                    <w:t>caput</w:t>
                  </w:r>
                  <w:r>
                    <w:rPr>
                      <w:rFonts w:ascii="Arial" w:hAnsi="Arial" w:cs="Arial"/>
                      <w:sz w:val="21"/>
                      <w:szCs w:val="21"/>
                    </w:rPr>
                    <w:t xml:space="preserve"> </w:t>
                  </w:r>
                  <w:r>
                    <w:rPr>
                      <w:rFonts w:ascii="Arial" w:hAnsi="Arial" w:cs="Arial"/>
                      <w:sz w:val="21"/>
                      <w:szCs w:val="21"/>
                    </w:rPr>
                    <w:t>fica obrigada ao cumprimento de todas as normas previstas na Lei 10.820/03.</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CONTRIBUIÇÃO ASSISTENCIAL DOS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Considerando o que foi aprovado pela Assembl</w:t>
                  </w:r>
                  <w:r>
                    <w:rPr>
                      <w:rFonts w:ascii="Arial" w:hAnsi="Arial" w:cs="Arial"/>
                      <w:sz w:val="21"/>
                      <w:szCs w:val="21"/>
                    </w:rPr>
                    <w:t>eia Geral que deliberou sobre os itens da negociação coletiva e delegou poderes para a assinatura desta Convenção Coletiva de Trabalho, e de acordo com o disposto no art. 8º, inciso III, da Constituição Federal e os vários preceitos da CLT que obrigam o si</w:t>
                  </w:r>
                  <w:r>
                    <w:rPr>
                      <w:rFonts w:ascii="Arial" w:hAnsi="Arial" w:cs="Arial"/>
                      <w:sz w:val="21"/>
                      <w:szCs w:val="21"/>
                    </w:rPr>
                    <w:t>ndicato a promover assistência e defesa dos direitos e interesses coletivos e individuais de toda a categoria, e não somente de associados, e na conformidade do inciso IV desse mesmo art. 8º, que autoriza a fixação de contribuição pela assembleia geral dos</w:t>
                  </w:r>
                  <w:r>
                    <w:rPr>
                      <w:rFonts w:ascii="Arial" w:hAnsi="Arial" w:cs="Arial"/>
                      <w:sz w:val="21"/>
                      <w:szCs w:val="21"/>
                    </w:rPr>
                    <w:t xml:space="preserve"> sindicatos, independentemente da contribuição prevista em lei, para suplementar o custeio do sistema sindical confederativo, será cobrada a CONTRIBUIÇÃO ASSISTENCIAL/CONFEDERATIVA de todos os trabalhadores, independentemente de ser associado ou não, na fo</w:t>
                  </w:r>
                  <w:r>
                    <w:rPr>
                      <w:rFonts w:ascii="Arial" w:hAnsi="Arial" w:cs="Arial"/>
                      <w:sz w:val="21"/>
                      <w:szCs w:val="21"/>
                    </w:rPr>
                    <w:t>rma prevista nos parágrafos desta cláusula.</w:t>
                  </w:r>
                </w:p>
                <w:p w:rsidR="00000000" w:rsidRDefault="00D90D2E">
                  <w:pPr>
                    <w:pStyle w:val="NormalWeb"/>
                    <w:rPr>
                      <w:rFonts w:ascii="Arial" w:hAnsi="Arial" w:cs="Arial"/>
                      <w:sz w:val="21"/>
                      <w:szCs w:val="21"/>
                    </w:rPr>
                  </w:pPr>
                  <w:r>
                    <w:rPr>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As empresas descontarão de seus empregados sindicalizados o valor correspondente ao percentual de </w:t>
                  </w:r>
                  <w:r>
                    <w:rPr>
                      <w:rStyle w:val="Forte"/>
                      <w:rFonts w:ascii="Arial" w:hAnsi="Arial" w:cs="Arial"/>
                      <w:sz w:val="21"/>
                      <w:szCs w:val="21"/>
                    </w:rPr>
                    <w:t xml:space="preserve">3,0% (três por cento) </w:t>
                  </w:r>
                  <w:r>
                    <w:rPr>
                      <w:rFonts w:ascii="Arial" w:hAnsi="Arial" w:cs="Arial"/>
                      <w:sz w:val="21"/>
                      <w:szCs w:val="21"/>
                    </w:rPr>
                    <w:t xml:space="preserve">incidentes sobre a remuneração percebida no mês de </w:t>
                  </w:r>
                  <w:r>
                    <w:rPr>
                      <w:rStyle w:val="Forte"/>
                      <w:rFonts w:ascii="Arial" w:hAnsi="Arial" w:cs="Arial"/>
                      <w:sz w:val="21"/>
                      <w:szCs w:val="21"/>
                    </w:rPr>
                    <w:t xml:space="preserve">junho de 2016 </w:t>
                  </w:r>
                  <w:r>
                    <w:rPr>
                      <w:rFonts w:ascii="Arial" w:hAnsi="Arial" w:cs="Arial"/>
                      <w:sz w:val="21"/>
                      <w:szCs w:val="21"/>
                    </w:rPr>
                    <w:t>e de</w:t>
                  </w:r>
                  <w:r>
                    <w:rPr>
                      <w:rFonts w:ascii="Arial" w:hAnsi="Arial" w:cs="Arial"/>
                      <w:sz w:val="21"/>
                      <w:szCs w:val="21"/>
                    </w:rPr>
                    <w:t xml:space="preserve"> </w:t>
                  </w:r>
                  <w:r>
                    <w:rPr>
                      <w:rStyle w:val="Forte"/>
                      <w:rFonts w:ascii="Arial" w:hAnsi="Arial" w:cs="Arial"/>
                      <w:sz w:val="21"/>
                      <w:szCs w:val="21"/>
                    </w:rPr>
                    <w:t>3,0% (três por cento)</w:t>
                  </w:r>
                  <w:r>
                    <w:rPr>
                      <w:rFonts w:ascii="Arial" w:hAnsi="Arial" w:cs="Arial"/>
                      <w:sz w:val="21"/>
                      <w:szCs w:val="21"/>
                    </w:rPr>
                    <w:t xml:space="preserve"> incidentes sobre a remuneração percebida no mês</w:t>
                  </w:r>
                  <w:r>
                    <w:rPr>
                      <w:rStyle w:val="Forte"/>
                      <w:rFonts w:ascii="Arial" w:hAnsi="Arial" w:cs="Arial"/>
                      <w:sz w:val="21"/>
                      <w:szCs w:val="21"/>
                    </w:rPr>
                    <w:t xml:space="preserve"> de dezembro de 2016,</w:t>
                  </w:r>
                  <w:r>
                    <w:rPr>
                      <w:rFonts w:ascii="Arial" w:hAnsi="Arial" w:cs="Arial"/>
                      <w:sz w:val="21"/>
                      <w:szCs w:val="21"/>
                    </w:rPr>
                    <w:t xml:space="preserve"> em favor da Entidade Profissional, para ampliação da assistência prestada e desenvolvimento patrimonial, que deverá ser recolhida até o </w:t>
                  </w:r>
                  <w:r>
                    <w:rPr>
                      <w:rStyle w:val="Forte"/>
                      <w:rFonts w:ascii="Arial" w:hAnsi="Arial" w:cs="Arial"/>
                      <w:sz w:val="21"/>
                      <w:szCs w:val="21"/>
                    </w:rPr>
                    <w:t>10º dia</w:t>
                  </w:r>
                  <w:r>
                    <w:rPr>
                      <w:rFonts w:ascii="Arial" w:hAnsi="Arial" w:cs="Arial"/>
                      <w:sz w:val="21"/>
                      <w:szCs w:val="21"/>
                    </w:rPr>
                    <w:t xml:space="preserve"> e repassada ao Sindi</w:t>
                  </w:r>
                  <w:r>
                    <w:rPr>
                      <w:rFonts w:ascii="Arial" w:hAnsi="Arial" w:cs="Arial"/>
                      <w:sz w:val="21"/>
                      <w:szCs w:val="21"/>
                    </w:rPr>
                    <w:t>cato Profissional após o efetivo desconto.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 xml:space="preserve">O valor de cada desconto será limitado ao teto de </w:t>
                  </w:r>
                  <w:r>
                    <w:rPr>
                      <w:rStyle w:val="Forte"/>
                      <w:rFonts w:ascii="Arial" w:hAnsi="Arial" w:cs="Arial"/>
                      <w:sz w:val="21"/>
                      <w:szCs w:val="21"/>
                    </w:rPr>
                    <w:t>R$ 140,00 (cento e quarenta reais),</w:t>
                  </w:r>
                  <w:r>
                    <w:rPr>
                      <w:rFonts w:ascii="Arial" w:hAnsi="Arial" w:cs="Arial"/>
                      <w:sz w:val="21"/>
                      <w:szCs w:val="21"/>
                    </w:rPr>
                    <w:t xml:space="preserve"> por empregado.</w:t>
                  </w:r>
                </w:p>
                <w:p w:rsidR="00000000" w:rsidRDefault="00D90D2E">
                  <w:pPr>
                    <w:pStyle w:val="NormalWeb"/>
                    <w:rPr>
                      <w:rFonts w:ascii="Arial" w:hAnsi="Arial" w:cs="Arial"/>
                      <w:sz w:val="21"/>
                      <w:szCs w:val="21"/>
                    </w:rPr>
                  </w:pPr>
                  <w:r>
                    <w:rPr>
                      <w:rStyle w:val="Forte"/>
                      <w:rFonts w:ascii="Arial" w:hAnsi="Arial" w:cs="Arial"/>
                      <w:sz w:val="21"/>
                      <w:szCs w:val="21"/>
                    </w:rPr>
                    <w:lastRenderedPageBreak/>
                    <w:t> </w:t>
                  </w:r>
                </w:p>
                <w:p w:rsidR="00000000" w:rsidRDefault="00D90D2E">
                  <w:pPr>
                    <w:pStyle w:val="NormalWeb"/>
                    <w:rPr>
                      <w:rFonts w:ascii="Arial" w:hAnsi="Arial" w:cs="Arial"/>
                      <w:sz w:val="21"/>
                      <w:szCs w:val="21"/>
                    </w:rPr>
                  </w:pPr>
                  <w:r>
                    <w:rPr>
                      <w:rStyle w:val="Forte"/>
                      <w:rFonts w:ascii="Arial" w:hAnsi="Arial" w:cs="Arial"/>
                      <w:sz w:val="21"/>
                      <w:szCs w:val="21"/>
                    </w:rPr>
                    <w:t xml:space="preserve">PARÁGRAFO TERCEIRO – </w:t>
                  </w:r>
                  <w:r>
                    <w:rPr>
                      <w:rFonts w:ascii="Arial" w:hAnsi="Arial" w:cs="Arial"/>
                      <w:sz w:val="21"/>
                      <w:szCs w:val="21"/>
                    </w:rPr>
                    <w:t>Subordina-se o presente Desconto Assistencial à não oposição do com</w:t>
                  </w:r>
                  <w:r>
                    <w:rPr>
                      <w:rFonts w:ascii="Arial" w:hAnsi="Arial" w:cs="Arial"/>
                      <w:sz w:val="21"/>
                      <w:szCs w:val="21"/>
                    </w:rPr>
                    <w:t xml:space="preserve">erciário manifestada pessoal e individualmente perante o Sindicato laboral no prazo de 10 (dez) dias, sendo que o início da fluência deste prazo será na data do arquivamento da presente convenção na </w:t>
                  </w:r>
                  <w:r>
                    <w:rPr>
                      <w:rStyle w:val="Forte"/>
                      <w:rFonts w:ascii="Arial" w:hAnsi="Arial" w:cs="Arial"/>
                      <w:sz w:val="21"/>
                      <w:szCs w:val="21"/>
                    </w:rPr>
                    <w:t>Superintendência Regional do Trabalho e Emprego do DF – S</w:t>
                  </w:r>
                  <w:r>
                    <w:rPr>
                      <w:rStyle w:val="Forte"/>
                      <w:rFonts w:ascii="Arial" w:hAnsi="Arial" w:cs="Arial"/>
                      <w:sz w:val="21"/>
                      <w:szCs w:val="21"/>
                    </w:rPr>
                    <w:t>RTE/DF.</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QUARTO -</w:t>
                  </w:r>
                  <w:r>
                    <w:rPr>
                      <w:rFonts w:ascii="Arial" w:hAnsi="Arial" w:cs="Arial"/>
                      <w:sz w:val="21"/>
                      <w:szCs w:val="21"/>
                    </w:rPr>
                    <w:t xml:space="preserve"> O valor acima será depositado na conta do Sindicato laboral, mediante guia à disposição do empregador no site </w:t>
                  </w:r>
                  <w:hyperlink r:id="rId5" w:history="1">
                    <w:r>
                      <w:rPr>
                        <w:rStyle w:val="Forte"/>
                        <w:rFonts w:ascii="Arial" w:hAnsi="Arial" w:cs="Arial"/>
                        <w:color w:val="0000FF"/>
                        <w:sz w:val="21"/>
                        <w:szCs w:val="21"/>
                        <w:u w:val="single"/>
                      </w:rPr>
                      <w:t>www.sindicomdf.com.br</w:t>
                    </w:r>
                  </w:hyperlink>
                  <w:r>
                    <w:rPr>
                      <w:rFonts w:ascii="Arial" w:hAnsi="Arial" w:cs="Arial"/>
                      <w:sz w:val="21"/>
                      <w:szCs w:val="21"/>
                    </w:rPr>
                    <w:t xml:space="preserve"> deste sindicato.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QUINQUAGÉSIMA QUARTA - COMISSÃO DE APLICAÇÃO DA CONVENÇÃO COLETIVA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Será constituída uma comissão integrada por representantes do Sindicato Profissional, 02 (dois) representantes de Sindicato de c</w:t>
                  </w:r>
                  <w:r>
                    <w:rPr>
                      <w:rFonts w:ascii="Arial" w:hAnsi="Arial" w:cs="Arial"/>
                      <w:sz w:val="21"/>
                      <w:szCs w:val="21"/>
                    </w:rPr>
                    <w:t>ategorias signatárias da presente, sob a coordenação de 01 (um) representante da Federação do Comércio do Distrito Federal, objetivando dirimir possíveis dúvidas na aplicação da presente Norma Coletiva, sendo que os membros da comissão serão escolhidos ent</w:t>
                  </w:r>
                  <w:r>
                    <w:rPr>
                      <w:rFonts w:ascii="Arial" w:hAnsi="Arial" w:cs="Arial"/>
                      <w:sz w:val="21"/>
                      <w:szCs w:val="21"/>
                    </w:rPr>
                    <w:t>re Diretores eleitos dos Sindicatos e da Federação, podendo ser representados por advogados.</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QUINQUAGÉSIMA QUINTA - MULTA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Fica estipulada multa equivalente a </w:t>
                  </w:r>
                  <w:r>
                    <w:rPr>
                      <w:rStyle w:val="Forte"/>
                      <w:rFonts w:ascii="Arial" w:hAnsi="Arial" w:cs="Arial"/>
                      <w:sz w:val="21"/>
                      <w:szCs w:val="21"/>
                    </w:rPr>
                    <w:t xml:space="preserve">10% (dez) por cento </w:t>
                  </w:r>
                  <w:r>
                    <w:rPr>
                      <w:rFonts w:ascii="Arial" w:hAnsi="Arial" w:cs="Arial"/>
                      <w:sz w:val="21"/>
                      <w:szCs w:val="21"/>
                    </w:rPr>
                    <w:t>do salário de ingresso</w:t>
                  </w:r>
                  <w:r>
                    <w:rPr>
                      <w:rFonts w:ascii="Arial" w:hAnsi="Arial" w:cs="Arial"/>
                      <w:sz w:val="21"/>
                      <w:szCs w:val="21"/>
                    </w:rPr>
                    <w:t>, a ser paga pela empresa que descumprir obrigação de fazer, decorrente de disposições desta, revertendo em favor do empregado prejudicado.</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O percentual de </w:t>
                  </w:r>
                  <w:r>
                    <w:rPr>
                      <w:rStyle w:val="Forte"/>
                      <w:rFonts w:ascii="Arial" w:hAnsi="Arial" w:cs="Arial"/>
                      <w:sz w:val="21"/>
                      <w:szCs w:val="21"/>
                    </w:rPr>
                    <w:t xml:space="preserve">50% (cinquenta por cento) </w:t>
                  </w:r>
                  <w:r>
                    <w:rPr>
                      <w:rFonts w:ascii="Arial" w:hAnsi="Arial" w:cs="Arial"/>
                      <w:sz w:val="21"/>
                      <w:szCs w:val="21"/>
                    </w:rPr>
                    <w:t xml:space="preserve">do valor da multa será </w:t>
                  </w:r>
                  <w:r>
                    <w:rPr>
                      <w:rFonts w:ascii="Arial" w:hAnsi="Arial" w:cs="Arial"/>
                      <w:sz w:val="21"/>
                      <w:szCs w:val="21"/>
                    </w:rPr>
                    <w:t>revertido, em caso de desrespeito à presente pelo Sindicato Profissional, à entidade patronal representante da empresa prejudicada.</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SEGUNDO -</w:t>
                  </w:r>
                  <w:r>
                    <w:rPr>
                      <w:rFonts w:ascii="Arial" w:hAnsi="Arial" w:cs="Arial"/>
                      <w:sz w:val="21"/>
                      <w:szCs w:val="21"/>
                    </w:rPr>
                    <w:t xml:space="preserve"> Quando se tratar do descumprimento da cláusula referente ao desconto assistencial dos empregados o tot</w:t>
                  </w:r>
                  <w:r>
                    <w:rPr>
                      <w:rFonts w:ascii="Arial" w:hAnsi="Arial" w:cs="Arial"/>
                      <w:sz w:val="21"/>
                      <w:szCs w:val="21"/>
                    </w:rPr>
                    <w:t>al descontado e não recolhido no prazo, será corrigido pela média dos índices fornecidos pelo INPC/IBGE; ICV-DF/CODEPLAN e IGP-M/FGV do mês anterior, acrescido de multa de 10% (dez por cento) sobre o total a ser recolhido.</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lastRenderedPageBreak/>
                    <w:t>Renovação/Rescisão do Instrumen</w:t>
                  </w:r>
                  <w:r>
                    <w:rPr>
                      <w:rFonts w:ascii="Arial" w:eastAsia="Times New Roman" w:hAnsi="Arial" w:cs="Arial"/>
                      <w:b/>
                      <w:bCs/>
                      <w:sz w:val="21"/>
                      <w:szCs w:val="21"/>
                    </w:rPr>
                    <w:t xml:space="preserve">to Coletivo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 xml:space="preserve">CLÁUSULA QUINQUAGÉSIMA SEXTA - REVISÃO, PRORROGAÇÃO, REVOGAÇÃO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O processo de prorrogação, revisão, denúncia ou revogação total ou parcial da presente será realizado nos termos do art. 615 da CLT.</w:t>
                  </w:r>
                </w:p>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D90D2E">
                  <w:pPr>
                    <w:rPr>
                      <w:rFonts w:ascii="Arial" w:eastAsia="Times New Roman" w:hAnsi="Arial" w:cs="Arial"/>
                      <w:sz w:val="21"/>
                      <w:szCs w:val="21"/>
                    </w:rPr>
                  </w:pP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SÉTIMA - PREVALÊNCIA DE CONDIÇÕES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As cláusulas estabelecidas no presente instrumento normativo não prevalecerão nos casos de condições mais favoráveis já concedidas espontaneamente pelas empresas a seus empregados, mantidas, pois, as vantagens dest</w:t>
                  </w:r>
                  <w:r>
                    <w:rPr>
                      <w:rFonts w:ascii="Arial" w:hAnsi="Arial" w:cs="Arial"/>
                      <w:sz w:val="21"/>
                      <w:szCs w:val="21"/>
                    </w:rPr>
                    <w:t>a sobre aquelas.</w:t>
                  </w:r>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CONTRATOS E TERMOS ADITIVOS - VISTO DO SINDICATO </w:t>
                  </w:r>
                  <w:r>
                    <w:rPr>
                      <w:rFonts w:ascii="Arial" w:eastAsia="Times New Roman" w:hAnsi="Arial" w:cs="Arial"/>
                      <w:b/>
                      <w:bCs/>
                      <w:sz w:val="21"/>
                      <w:szCs w:val="21"/>
                    </w:rPr>
                    <w:br/>
                  </w:r>
                  <w:r>
                    <w:rPr>
                      <w:rFonts w:ascii="Arial" w:eastAsia="Times New Roman" w:hAnsi="Arial" w:cs="Arial"/>
                      <w:sz w:val="21"/>
                      <w:szCs w:val="21"/>
                    </w:rPr>
                    <w:br/>
                  </w:r>
                </w:p>
                <w:p w:rsidR="00000000" w:rsidRDefault="00D90D2E">
                  <w:pPr>
                    <w:pStyle w:val="NormalWeb"/>
                    <w:rPr>
                      <w:rFonts w:ascii="Arial" w:hAnsi="Arial" w:cs="Arial"/>
                      <w:sz w:val="21"/>
                      <w:szCs w:val="21"/>
                    </w:rPr>
                  </w:pPr>
                  <w:r>
                    <w:rPr>
                      <w:rFonts w:ascii="Arial" w:hAnsi="Arial" w:cs="Arial"/>
                      <w:sz w:val="21"/>
                      <w:szCs w:val="21"/>
                    </w:rPr>
                    <w:t xml:space="preserve">Os Contratos de Trabalho e os Termos Aditivos que forem firmados de acordo com as Cláusulas Quadragésima Quinta e Quadragésima Sexta deverão ser levados </w:t>
                  </w:r>
                  <w:r>
                    <w:rPr>
                      <w:rFonts w:ascii="Arial" w:hAnsi="Arial" w:cs="Arial"/>
                      <w:sz w:val="21"/>
                      <w:szCs w:val="21"/>
                    </w:rPr>
                    <w:t>ao Sindicato Profissional para receber “visto” deste, sendo facultada a recusa do “visto” nos casos em que forem diferentes das condições estabelecidas nesta Convenção Coletiva.</w:t>
                  </w:r>
                </w:p>
                <w:p w:rsidR="00000000" w:rsidRDefault="00D90D2E">
                  <w:pPr>
                    <w:pStyle w:val="NormalWeb"/>
                    <w:rPr>
                      <w:rFonts w:ascii="Arial" w:hAnsi="Arial" w:cs="Arial"/>
                      <w:sz w:val="21"/>
                      <w:szCs w:val="21"/>
                    </w:rPr>
                  </w:pPr>
                  <w:r>
                    <w:rPr>
                      <w:rStyle w:val="Forte"/>
                      <w:rFonts w:ascii="Arial" w:hAnsi="Arial" w:cs="Arial"/>
                      <w:sz w:val="21"/>
                      <w:szCs w:val="21"/>
                    </w:rPr>
                    <w:t> </w:t>
                  </w:r>
                </w:p>
                <w:p w:rsidR="00000000" w:rsidRDefault="00D90D2E">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Os Contratos de Trabalho e os Termos Aditivos mencionados </w:t>
                  </w:r>
                  <w:r>
                    <w:rPr>
                      <w:rFonts w:ascii="Arial" w:hAnsi="Arial" w:cs="Arial"/>
                      <w:sz w:val="21"/>
                      <w:szCs w:val="21"/>
                    </w:rPr>
                    <w:t>no dispositivo anterior só terão validade quando visados pelo Sindicato Laboral.</w:t>
                  </w:r>
                </w:p>
                <w:p w:rsidR="00000000" w:rsidRDefault="00D90D2E">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D90D2E">
                        <w:pPr>
                          <w:jc w:val="center"/>
                          <w:rPr>
                            <w:rFonts w:eastAsia="Times New Roman"/>
                          </w:rPr>
                        </w:pPr>
                        <w:r>
                          <w:rPr>
                            <w:rFonts w:eastAsia="Times New Roman"/>
                          </w:rPr>
                          <w:br/>
                        </w:r>
                        <w:r>
                          <w:rPr>
                            <w:rFonts w:eastAsia="Times New Roman"/>
                          </w:rPr>
                          <w:br/>
                        </w:r>
                        <w:r>
                          <w:rPr>
                            <w:rFonts w:eastAsia="Times New Roman"/>
                          </w:rPr>
                          <w:t xml:space="preserve">JUCELINO ALVES DE SOUZA </w:t>
                        </w:r>
                        <w:r>
                          <w:rPr>
                            <w:rFonts w:eastAsia="Times New Roman"/>
                          </w:rPr>
                          <w:br/>
                          <w:t xml:space="preserve">Membro de Diretoria Colegiada </w:t>
                        </w:r>
                        <w:r>
                          <w:rPr>
                            <w:rFonts w:eastAsia="Times New Roman"/>
                          </w:rPr>
                          <w:br/>
                          <w:t xml:space="preserve">SINDICATO DOS EMPREGADOS NO COMERCIO DO DF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ADELMIR ARAUJO SANTANA </w:t>
                        </w:r>
                        <w:r>
                          <w:rPr>
                            <w:rFonts w:eastAsia="Times New Roman"/>
                          </w:rPr>
                          <w:br/>
                          <w:t xml:space="preserve">Presidente </w:t>
                        </w:r>
                        <w:r>
                          <w:rPr>
                            <w:rFonts w:eastAsia="Times New Roman"/>
                          </w:rPr>
                          <w:br/>
                        </w:r>
                        <w:r>
                          <w:rPr>
                            <w:rFonts w:eastAsia="Times New Roman"/>
                          </w:rPr>
                          <w:t xml:space="preserve">FEDERACAO DO COMERCIO DE BENS, SERVICOS E TURISMO DO DISTRITO FEDERAL - FECOMERCIO/DF </w:t>
                        </w:r>
                        <w:r>
                          <w:rPr>
                            <w:rFonts w:eastAsia="Times New Roman"/>
                          </w:rPr>
                          <w:br/>
                        </w:r>
                        <w:r>
                          <w:rPr>
                            <w:rFonts w:eastAsia="Times New Roman"/>
                          </w:rPr>
                          <w:br/>
                        </w:r>
                      </w:p>
                    </w:tc>
                  </w:tr>
                </w:tbl>
                <w:p w:rsidR="00000000" w:rsidRDefault="00D90D2E">
                  <w:pPr>
                    <w:rPr>
                      <w:rFonts w:ascii="Arial" w:eastAsia="Times New Roman" w:hAnsi="Arial" w:cs="Arial"/>
                      <w:sz w:val="21"/>
                      <w:szCs w:val="21"/>
                    </w:rPr>
                  </w:pPr>
                </w:p>
                <w:p w:rsidR="00000000" w:rsidRDefault="00D90D2E">
                  <w:pPr>
                    <w:jc w:val="center"/>
                    <w:rPr>
                      <w:rFonts w:ascii="Arial" w:eastAsia="Times New Roman" w:hAnsi="Arial" w:cs="Arial"/>
                      <w:sz w:val="21"/>
                      <w:szCs w:val="21"/>
                    </w:rPr>
                  </w:pPr>
                  <w:r>
                    <w:rPr>
                      <w:rFonts w:ascii="Arial" w:eastAsia="Times New Roman" w:hAnsi="Arial" w:cs="Arial"/>
                      <w:b/>
                      <w:bCs/>
                      <w:sz w:val="21"/>
                      <w:szCs w:val="21"/>
                    </w:rPr>
                    <w:lastRenderedPageBreak/>
                    <w:t>ANEXOS</w:t>
                  </w:r>
                  <w:r>
                    <w:rPr>
                      <w:rFonts w:ascii="Arial" w:eastAsia="Times New Roman" w:hAnsi="Arial" w:cs="Arial"/>
                      <w:b/>
                      <w:bCs/>
                      <w:sz w:val="21"/>
                      <w:szCs w:val="21"/>
                    </w:rPr>
                    <w:t xml:space="preserve"> </w:t>
                  </w:r>
                </w:p>
                <w:p w:rsidR="00000000" w:rsidRDefault="00D90D2E">
                  <w:pPr>
                    <w:jc w:val="center"/>
                    <w:rPr>
                      <w:rFonts w:ascii="Arial" w:eastAsia="Times New Roman" w:hAnsi="Arial" w:cs="Arial"/>
                      <w:b/>
                      <w:bCs/>
                      <w:sz w:val="21"/>
                      <w:szCs w:val="21"/>
                    </w:rPr>
                  </w:pPr>
                  <w:r>
                    <w:rPr>
                      <w:rFonts w:ascii="Arial" w:eastAsia="Times New Roman" w:hAnsi="Arial" w:cs="Arial"/>
                      <w:b/>
                      <w:bCs/>
                      <w:sz w:val="21"/>
                      <w:szCs w:val="21"/>
                    </w:rPr>
                    <w:t>ANEXO I - ATA DE ASSEMBLEIA</w:t>
                  </w:r>
                  <w:r>
                    <w:rPr>
                      <w:rFonts w:ascii="Arial" w:eastAsia="Times New Roman" w:hAnsi="Arial" w:cs="Arial"/>
                      <w:b/>
                      <w:bCs/>
                      <w:sz w:val="21"/>
                      <w:szCs w:val="21"/>
                    </w:rPr>
                    <w:t xml:space="preserve"> </w:t>
                  </w:r>
                </w:p>
                <w:p w:rsidR="00000000" w:rsidRDefault="00D90D2E">
                  <w:pPr>
                    <w:rPr>
                      <w:rFonts w:ascii="Arial" w:eastAsia="Times New Roman" w:hAnsi="Arial" w:cs="Arial"/>
                      <w:sz w:val="21"/>
                      <w:szCs w:val="21"/>
                    </w:rPr>
                  </w:pPr>
                  <w:r>
                    <w:rPr>
                      <w:rFonts w:ascii="Arial" w:eastAsia="Times New Roman" w:hAnsi="Arial" w:cs="Arial"/>
                      <w:sz w:val="21"/>
                      <w:szCs w:val="21"/>
                    </w:rPr>
                    <w:br/>
                  </w:r>
                </w:p>
                <w:p w:rsidR="00000000" w:rsidRDefault="00D90D2E">
                  <w:pPr>
                    <w:pStyle w:val="NormalWeb"/>
                    <w:rPr>
                      <w:rFonts w:ascii="Arial" w:hAnsi="Arial" w:cs="Arial"/>
                      <w:sz w:val="21"/>
                      <w:szCs w:val="21"/>
                    </w:rPr>
                  </w:pPr>
                  <w:hyperlink r:id="rId6" w:tgtFrame="_blank" w:history="1">
                    <w:r>
                      <w:rPr>
                        <w:rStyle w:val="Hyperlink"/>
                        <w:rFonts w:ascii="Arial" w:hAnsi="Arial" w:cs="Arial"/>
                        <w:sz w:val="21"/>
                        <w:szCs w:val="21"/>
                      </w:rPr>
                      <w:t>Anexo (P</w:t>
                    </w:r>
                    <w:r>
                      <w:rPr>
                        <w:rStyle w:val="Hyperlink"/>
                        <w:rFonts w:ascii="Arial" w:hAnsi="Arial" w:cs="Arial"/>
                        <w:sz w:val="21"/>
                        <w:szCs w:val="21"/>
                      </w:rPr>
                      <w:t>DF)</w:t>
                    </w:r>
                  </w:hyperlink>
                </w:p>
                <w:p w:rsidR="00000000" w:rsidRDefault="00D90D2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D90D2E">
            <w:pPr>
              <w:rPr>
                <w:rFonts w:eastAsia="Times New Roman"/>
              </w:rPr>
            </w:pPr>
          </w:p>
        </w:tc>
      </w:tr>
    </w:tbl>
    <w:p w:rsidR="00000000" w:rsidRDefault="00D90D2E">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57F41"/>
    <w:rsid w:val="00850D22"/>
    <w:rsid w:val="00957F41"/>
    <w:rsid w:val="00C67653"/>
    <w:rsid w:val="00D90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29557_20162016_05_20T11_18_17.pdf" TargetMode="External"/><Relationship Id="rId5" Type="http://schemas.openxmlformats.org/officeDocument/2006/relationships/hyperlink" Target="http://www.sindicomdf.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6235</Words>
  <Characters>36057</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42208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Michele Marques</dc:creator>
  <cp:lastModifiedBy>Michele Marques</cp:lastModifiedBy>
  <cp:revision>2</cp:revision>
  <dcterms:created xsi:type="dcterms:W3CDTF">2016-05-30T12:00:00Z</dcterms:created>
  <dcterms:modified xsi:type="dcterms:W3CDTF">2016-05-30T12:00:00Z</dcterms:modified>
</cp:coreProperties>
</file>